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47" w:rsidRDefault="00543269" w:rsidP="00543269">
      <w:pPr>
        <w:pStyle w:val="NoSpacing"/>
        <w:jc w:val="center"/>
        <w:rPr>
          <w:rFonts w:ascii="Times New Roman" w:hAnsi="Times New Roman" w:cs="Times New Roman"/>
          <w:sz w:val="24"/>
          <w:szCs w:val="24"/>
        </w:rPr>
      </w:pPr>
      <w:r w:rsidRPr="0041001E">
        <w:rPr>
          <w:rFonts w:ascii="Times New Roman" w:hAnsi="Times New Roman" w:cs="Times New Roman"/>
          <w:i/>
          <w:sz w:val="24"/>
          <w:szCs w:val="24"/>
        </w:rPr>
        <w:t>Three Day Road</w:t>
      </w:r>
      <w:r w:rsidRPr="0041001E">
        <w:rPr>
          <w:rFonts w:ascii="Times New Roman" w:hAnsi="Times New Roman" w:cs="Times New Roman"/>
          <w:sz w:val="24"/>
          <w:szCs w:val="24"/>
        </w:rPr>
        <w:t xml:space="preserve"> context</w:t>
      </w:r>
    </w:p>
    <w:p w:rsidR="0041001E" w:rsidRDefault="0041001E" w:rsidP="00543269">
      <w:pPr>
        <w:pStyle w:val="NoSpacing"/>
        <w:jc w:val="center"/>
        <w:rPr>
          <w:rFonts w:ascii="Times New Roman" w:hAnsi="Times New Roman" w:cs="Times New Roman"/>
          <w:sz w:val="24"/>
          <w:szCs w:val="24"/>
        </w:rPr>
      </w:pPr>
      <w:r>
        <w:rPr>
          <w:rFonts w:ascii="Times New Roman" w:hAnsi="Times New Roman" w:cs="Times New Roman"/>
          <w:sz w:val="24"/>
          <w:szCs w:val="24"/>
        </w:rPr>
        <w:t>ENG2D3</w:t>
      </w:r>
    </w:p>
    <w:p w:rsidR="0041001E" w:rsidRPr="0041001E" w:rsidRDefault="00AB0862" w:rsidP="004A19C5">
      <w:pPr>
        <w:pStyle w:val="NoSpacing"/>
        <w:jc w:val="center"/>
        <w:rPr>
          <w:rFonts w:ascii="Times New Roman" w:hAnsi="Times New Roman" w:cs="Times New Roman"/>
          <w:sz w:val="24"/>
          <w:szCs w:val="24"/>
        </w:rPr>
      </w:pPr>
      <w:r>
        <w:rPr>
          <w:rFonts w:ascii="Times New Roman" w:hAnsi="Times New Roman" w:cs="Times New Roman"/>
          <w:sz w:val="24"/>
          <w:szCs w:val="24"/>
        </w:rPr>
        <w:t>T</w:t>
      </w:r>
      <w:r w:rsidR="0041001E">
        <w:rPr>
          <w:rFonts w:ascii="Times New Roman" w:hAnsi="Times New Roman" w:cs="Times New Roman"/>
          <w:sz w:val="24"/>
          <w:szCs w:val="24"/>
        </w:rPr>
        <w:t>he following information has been cut and pasted from Wikipedia</w:t>
      </w:r>
      <w:r w:rsidR="009A0791">
        <w:rPr>
          <w:rFonts w:ascii="Times New Roman" w:hAnsi="Times New Roman" w:cs="Times New Roman"/>
          <w:sz w:val="24"/>
          <w:szCs w:val="24"/>
        </w:rPr>
        <w:t>.</w:t>
      </w:r>
    </w:p>
    <w:p w:rsidR="00543269" w:rsidRPr="0041001E" w:rsidRDefault="00543269" w:rsidP="00543269">
      <w:pPr>
        <w:pStyle w:val="NoSpacing"/>
        <w:rPr>
          <w:rFonts w:ascii="Times New Roman" w:hAnsi="Times New Roman" w:cs="Times New Roman"/>
          <w:sz w:val="24"/>
          <w:szCs w:val="24"/>
        </w:rPr>
      </w:pPr>
    </w:p>
    <w:p w:rsidR="00543269" w:rsidRPr="0041001E" w:rsidRDefault="00543269" w:rsidP="00543269">
      <w:pPr>
        <w:pStyle w:val="NoSpacing"/>
        <w:rPr>
          <w:rFonts w:ascii="Times New Roman" w:hAnsi="Times New Roman" w:cs="Times New Roman"/>
          <w:sz w:val="24"/>
          <w:szCs w:val="24"/>
        </w:rPr>
      </w:pPr>
      <w:r w:rsidRPr="0041001E">
        <w:rPr>
          <w:rFonts w:ascii="Times New Roman" w:hAnsi="Times New Roman" w:cs="Times New Roman"/>
          <w:i/>
          <w:sz w:val="24"/>
          <w:szCs w:val="24"/>
        </w:rPr>
        <w:t>Three Day Road</w:t>
      </w:r>
      <w:r w:rsidRPr="0041001E">
        <w:rPr>
          <w:rFonts w:ascii="Times New Roman" w:hAnsi="Times New Roman" w:cs="Times New Roman"/>
          <w:sz w:val="24"/>
          <w:szCs w:val="24"/>
        </w:rPr>
        <w:t> is the first </w:t>
      </w:r>
      <w:hyperlink r:id="rId6" w:tooltip="Novel" w:history="1">
        <w:r w:rsidRPr="0041001E">
          <w:rPr>
            <w:rStyle w:val="Hyperlink"/>
            <w:rFonts w:ascii="Times New Roman" w:hAnsi="Times New Roman" w:cs="Times New Roman"/>
            <w:color w:val="auto"/>
            <w:sz w:val="24"/>
            <w:szCs w:val="24"/>
            <w:u w:val="none"/>
          </w:rPr>
          <w:t>novel</w:t>
        </w:r>
      </w:hyperlink>
      <w:r w:rsidRPr="0041001E">
        <w:rPr>
          <w:rFonts w:ascii="Times New Roman" w:hAnsi="Times New Roman" w:cs="Times New Roman"/>
          <w:sz w:val="24"/>
          <w:szCs w:val="24"/>
        </w:rPr>
        <w:t> from </w:t>
      </w:r>
      <w:hyperlink r:id="rId7" w:tooltip="Canada" w:history="1">
        <w:r w:rsidRPr="0041001E">
          <w:rPr>
            <w:rStyle w:val="Hyperlink"/>
            <w:rFonts w:ascii="Times New Roman" w:hAnsi="Times New Roman" w:cs="Times New Roman"/>
            <w:color w:val="auto"/>
            <w:sz w:val="24"/>
            <w:szCs w:val="24"/>
            <w:u w:val="none"/>
          </w:rPr>
          <w:t>Canadian</w:t>
        </w:r>
      </w:hyperlink>
      <w:r w:rsidRPr="0041001E">
        <w:rPr>
          <w:rFonts w:ascii="Times New Roman" w:hAnsi="Times New Roman" w:cs="Times New Roman"/>
          <w:sz w:val="24"/>
          <w:szCs w:val="24"/>
        </w:rPr>
        <w:t> writer </w:t>
      </w:r>
      <w:hyperlink r:id="rId8" w:tooltip="Joseph Boyden" w:history="1">
        <w:r w:rsidRPr="0041001E">
          <w:rPr>
            <w:rStyle w:val="Hyperlink"/>
            <w:rFonts w:ascii="Times New Roman" w:hAnsi="Times New Roman" w:cs="Times New Roman"/>
            <w:color w:val="auto"/>
            <w:sz w:val="24"/>
            <w:szCs w:val="24"/>
            <w:u w:val="none"/>
          </w:rPr>
          <w:t>Joseph Boyden</w:t>
        </w:r>
      </w:hyperlink>
      <w:r w:rsidRPr="0041001E">
        <w:rPr>
          <w:rFonts w:ascii="Times New Roman" w:hAnsi="Times New Roman" w:cs="Times New Roman"/>
          <w:sz w:val="24"/>
          <w:szCs w:val="24"/>
        </w:rPr>
        <w:t>. This novel follows the journey of two young </w:t>
      </w:r>
      <w:hyperlink r:id="rId9" w:tooltip="Cree" w:history="1">
        <w:r w:rsidRPr="0041001E">
          <w:rPr>
            <w:rStyle w:val="Hyperlink"/>
            <w:rFonts w:ascii="Times New Roman" w:hAnsi="Times New Roman" w:cs="Times New Roman"/>
            <w:color w:val="auto"/>
            <w:sz w:val="24"/>
            <w:szCs w:val="24"/>
            <w:u w:val="none"/>
          </w:rPr>
          <w:t>Cree</w:t>
        </w:r>
      </w:hyperlink>
      <w:r w:rsidRPr="0041001E">
        <w:rPr>
          <w:rFonts w:ascii="Times New Roman" w:hAnsi="Times New Roman" w:cs="Times New Roman"/>
          <w:sz w:val="24"/>
          <w:szCs w:val="24"/>
        </w:rPr>
        <w:t> men, Xavier and Elijah, who volunteer for WWI and become </w:t>
      </w:r>
      <w:hyperlink r:id="rId10" w:tooltip="Sniper" w:history="1">
        <w:r w:rsidRPr="0041001E">
          <w:rPr>
            <w:rStyle w:val="Hyperlink"/>
            <w:rFonts w:ascii="Times New Roman" w:hAnsi="Times New Roman" w:cs="Times New Roman"/>
            <w:color w:val="auto"/>
            <w:sz w:val="24"/>
            <w:szCs w:val="24"/>
            <w:u w:val="none"/>
          </w:rPr>
          <w:t>snipers</w:t>
        </w:r>
      </w:hyperlink>
      <w:r w:rsidRPr="0041001E">
        <w:rPr>
          <w:rFonts w:ascii="Times New Roman" w:hAnsi="Times New Roman" w:cs="Times New Roman"/>
          <w:sz w:val="24"/>
          <w:szCs w:val="24"/>
        </w:rPr>
        <w:t> during the conflict. The book was well received and a national best seller. The novel was inspired by </w:t>
      </w:r>
      <w:hyperlink r:id="rId11" w:tooltip="Ojibwe" w:history="1">
        <w:r w:rsidRPr="0041001E">
          <w:rPr>
            <w:rStyle w:val="Hyperlink"/>
            <w:rFonts w:ascii="Times New Roman" w:hAnsi="Times New Roman" w:cs="Times New Roman"/>
            <w:color w:val="auto"/>
            <w:sz w:val="24"/>
            <w:szCs w:val="24"/>
            <w:u w:val="none"/>
          </w:rPr>
          <w:t>Ojibwa</w:t>
        </w:r>
      </w:hyperlink>
      <w:r w:rsidRPr="0041001E">
        <w:rPr>
          <w:rFonts w:ascii="Times New Roman" w:hAnsi="Times New Roman" w:cs="Times New Roman"/>
          <w:sz w:val="24"/>
          <w:szCs w:val="24"/>
        </w:rPr>
        <w:t> </w:t>
      </w:r>
      <w:hyperlink r:id="rId12" w:tooltip="Francis Pegahmagabow" w:history="1">
        <w:r w:rsidRPr="0041001E">
          <w:rPr>
            <w:rStyle w:val="Hyperlink"/>
            <w:rFonts w:ascii="Times New Roman" w:hAnsi="Times New Roman" w:cs="Times New Roman"/>
            <w:color w:val="auto"/>
            <w:sz w:val="24"/>
            <w:szCs w:val="24"/>
            <w:u w:val="none"/>
          </w:rPr>
          <w:t xml:space="preserve">Francis </w:t>
        </w:r>
        <w:proofErr w:type="spellStart"/>
        <w:r w:rsidRPr="0041001E">
          <w:rPr>
            <w:rStyle w:val="Hyperlink"/>
            <w:rFonts w:ascii="Times New Roman" w:hAnsi="Times New Roman" w:cs="Times New Roman"/>
            <w:color w:val="auto"/>
            <w:sz w:val="24"/>
            <w:szCs w:val="24"/>
            <w:u w:val="none"/>
          </w:rPr>
          <w:t>Pegahmagabow</w:t>
        </w:r>
        <w:proofErr w:type="spellEnd"/>
      </w:hyperlink>
      <w:r w:rsidR="009A0791">
        <w:rPr>
          <w:rFonts w:ascii="Times New Roman" w:hAnsi="Times New Roman" w:cs="Times New Roman"/>
          <w:sz w:val="24"/>
          <w:szCs w:val="24"/>
        </w:rPr>
        <w:t>*</w:t>
      </w:r>
      <w:r w:rsidRPr="0041001E">
        <w:rPr>
          <w:rFonts w:ascii="Times New Roman" w:hAnsi="Times New Roman" w:cs="Times New Roman"/>
          <w:sz w:val="24"/>
          <w:szCs w:val="24"/>
        </w:rPr>
        <w:t>, the legendary First World War sniper.</w:t>
      </w:r>
    </w:p>
    <w:p w:rsidR="00543269" w:rsidRPr="0041001E" w:rsidRDefault="00543269" w:rsidP="00543269">
      <w:pPr>
        <w:pStyle w:val="NoSpacing"/>
        <w:rPr>
          <w:rFonts w:ascii="Times New Roman" w:hAnsi="Times New Roman" w:cs="Times New Roman"/>
          <w:sz w:val="24"/>
          <w:szCs w:val="24"/>
        </w:rPr>
      </w:pPr>
    </w:p>
    <w:p w:rsidR="00B14854" w:rsidRPr="0041001E" w:rsidRDefault="009A0791" w:rsidP="0041001E">
      <w:pPr>
        <w:pStyle w:val="NoSpacing"/>
        <w:ind w:left="720"/>
        <w:rPr>
          <w:rFonts w:ascii="Times New Roman" w:hAnsi="Times New Roman" w:cs="Times New Roman"/>
          <w:sz w:val="24"/>
          <w:szCs w:val="24"/>
        </w:rPr>
      </w:pPr>
      <w:r>
        <w:rPr>
          <w:rFonts w:ascii="Times New Roman" w:hAnsi="Times New Roman" w:cs="Times New Roman"/>
          <w:sz w:val="24"/>
          <w:szCs w:val="24"/>
        </w:rPr>
        <w:t>*</w:t>
      </w:r>
      <w:r w:rsidR="00B14854" w:rsidRPr="0041001E">
        <w:rPr>
          <w:rFonts w:ascii="Times New Roman" w:hAnsi="Times New Roman" w:cs="Times New Roman"/>
          <w:sz w:val="24"/>
          <w:szCs w:val="24"/>
        </w:rPr>
        <w:t xml:space="preserve">Francis </w:t>
      </w:r>
      <w:proofErr w:type="spellStart"/>
      <w:r w:rsidR="00B14854" w:rsidRPr="0041001E">
        <w:rPr>
          <w:rFonts w:ascii="Times New Roman" w:hAnsi="Times New Roman" w:cs="Times New Roman"/>
          <w:sz w:val="24"/>
          <w:szCs w:val="24"/>
        </w:rPr>
        <w:t>Pegahmagabow</w:t>
      </w:r>
      <w:proofErr w:type="spellEnd"/>
      <w:r w:rsidR="00B14854" w:rsidRPr="0041001E">
        <w:rPr>
          <w:rFonts w:ascii="Times New Roman" w:hAnsi="Times New Roman" w:cs="Times New Roman"/>
          <w:sz w:val="24"/>
          <w:szCs w:val="24"/>
        </w:rPr>
        <w:t> (March 9, 1891 – August 5, 1952) was the </w:t>
      </w:r>
      <w:hyperlink r:id="rId13" w:tooltip="First Nations" w:history="1">
        <w:r w:rsidR="00B14854" w:rsidRPr="0041001E">
          <w:rPr>
            <w:rStyle w:val="Hyperlink"/>
            <w:rFonts w:ascii="Times New Roman" w:hAnsi="Times New Roman" w:cs="Times New Roman"/>
            <w:color w:val="auto"/>
            <w:sz w:val="24"/>
            <w:szCs w:val="24"/>
            <w:u w:val="none"/>
          </w:rPr>
          <w:t>First Nations</w:t>
        </w:r>
      </w:hyperlink>
      <w:r w:rsidR="00B14854" w:rsidRPr="0041001E">
        <w:rPr>
          <w:rFonts w:ascii="Times New Roman" w:hAnsi="Times New Roman" w:cs="Times New Roman"/>
          <w:sz w:val="24"/>
          <w:szCs w:val="24"/>
        </w:rPr>
        <w:t> soldier most highly decorated for bravery in </w:t>
      </w:r>
      <w:hyperlink r:id="rId14" w:tooltip="Military history of Canada" w:history="1">
        <w:r w:rsidR="00B14854" w:rsidRPr="0041001E">
          <w:rPr>
            <w:rStyle w:val="Hyperlink"/>
            <w:rFonts w:ascii="Times New Roman" w:hAnsi="Times New Roman" w:cs="Times New Roman"/>
            <w:color w:val="auto"/>
            <w:sz w:val="24"/>
            <w:szCs w:val="24"/>
            <w:u w:val="none"/>
          </w:rPr>
          <w:t>Canadian military history</w:t>
        </w:r>
      </w:hyperlink>
      <w:r w:rsidR="00B14854" w:rsidRPr="0041001E">
        <w:rPr>
          <w:rFonts w:ascii="Times New Roman" w:hAnsi="Times New Roman" w:cs="Times New Roman"/>
          <w:sz w:val="24"/>
          <w:szCs w:val="24"/>
        </w:rPr>
        <w:t> and the most effective </w:t>
      </w:r>
      <w:hyperlink r:id="rId15" w:tooltip="Sniper" w:history="1">
        <w:r w:rsidR="00B14854" w:rsidRPr="0041001E">
          <w:rPr>
            <w:rStyle w:val="Hyperlink"/>
            <w:rFonts w:ascii="Times New Roman" w:hAnsi="Times New Roman" w:cs="Times New Roman"/>
            <w:color w:val="auto"/>
            <w:sz w:val="24"/>
            <w:szCs w:val="24"/>
            <w:u w:val="none"/>
          </w:rPr>
          <w:t>sniper</w:t>
        </w:r>
      </w:hyperlink>
      <w:r w:rsidR="00B14854" w:rsidRPr="0041001E">
        <w:rPr>
          <w:rFonts w:ascii="Times New Roman" w:hAnsi="Times New Roman" w:cs="Times New Roman"/>
          <w:sz w:val="24"/>
          <w:szCs w:val="24"/>
        </w:rPr>
        <w:t> of </w:t>
      </w:r>
      <w:hyperlink r:id="rId16" w:tooltip="World War I" w:history="1">
        <w:r w:rsidR="00B14854" w:rsidRPr="0041001E">
          <w:rPr>
            <w:rStyle w:val="Hyperlink"/>
            <w:rFonts w:ascii="Times New Roman" w:hAnsi="Times New Roman" w:cs="Times New Roman"/>
            <w:color w:val="auto"/>
            <w:sz w:val="24"/>
            <w:szCs w:val="24"/>
            <w:u w:val="none"/>
          </w:rPr>
          <w:t>World War I</w:t>
        </w:r>
      </w:hyperlink>
      <w:r w:rsidR="00B14854" w:rsidRPr="0041001E">
        <w:rPr>
          <w:rFonts w:ascii="Times New Roman" w:hAnsi="Times New Roman" w:cs="Times New Roman"/>
          <w:sz w:val="24"/>
          <w:szCs w:val="24"/>
        </w:rPr>
        <w:t>. Three times awarded the Military Medal and seriously wounded, he was an expert </w:t>
      </w:r>
      <w:hyperlink r:id="rId17" w:tooltip="Marksman" w:history="1">
        <w:r w:rsidR="00B14854" w:rsidRPr="0041001E">
          <w:rPr>
            <w:rStyle w:val="Hyperlink"/>
            <w:rFonts w:ascii="Times New Roman" w:hAnsi="Times New Roman" w:cs="Times New Roman"/>
            <w:color w:val="auto"/>
            <w:sz w:val="24"/>
            <w:szCs w:val="24"/>
            <w:u w:val="none"/>
          </w:rPr>
          <w:t>marksman</w:t>
        </w:r>
      </w:hyperlink>
      <w:r w:rsidR="00B14854" w:rsidRPr="0041001E">
        <w:rPr>
          <w:rFonts w:ascii="Times New Roman" w:hAnsi="Times New Roman" w:cs="Times New Roman"/>
          <w:sz w:val="24"/>
          <w:szCs w:val="24"/>
        </w:rPr>
        <w:t> and </w:t>
      </w:r>
      <w:hyperlink r:id="rId18" w:tooltip="Reconnaissance" w:history="1">
        <w:r w:rsidR="00B14854" w:rsidRPr="0041001E">
          <w:rPr>
            <w:rStyle w:val="Hyperlink"/>
            <w:rFonts w:ascii="Times New Roman" w:hAnsi="Times New Roman" w:cs="Times New Roman"/>
            <w:color w:val="auto"/>
            <w:sz w:val="24"/>
            <w:szCs w:val="24"/>
            <w:u w:val="none"/>
          </w:rPr>
          <w:t>scout</w:t>
        </w:r>
      </w:hyperlink>
      <w:r w:rsidR="00B14854" w:rsidRPr="0041001E">
        <w:rPr>
          <w:rFonts w:ascii="Times New Roman" w:hAnsi="Times New Roman" w:cs="Times New Roman"/>
          <w:sz w:val="24"/>
          <w:szCs w:val="24"/>
        </w:rPr>
        <w:t>, credited with killing 378 Germans and capturing 300 more. Later in life, he served as chief and a </w:t>
      </w:r>
      <w:hyperlink r:id="rId19" w:tooltip="Councilor" w:history="1">
        <w:r w:rsidR="00B14854" w:rsidRPr="0041001E">
          <w:rPr>
            <w:rStyle w:val="Hyperlink"/>
            <w:rFonts w:ascii="Times New Roman" w:hAnsi="Times New Roman" w:cs="Times New Roman"/>
            <w:color w:val="auto"/>
            <w:sz w:val="24"/>
            <w:szCs w:val="24"/>
            <w:u w:val="none"/>
          </w:rPr>
          <w:t>councillor</w:t>
        </w:r>
      </w:hyperlink>
      <w:r w:rsidR="00B14854" w:rsidRPr="0041001E">
        <w:rPr>
          <w:rFonts w:ascii="Times New Roman" w:hAnsi="Times New Roman" w:cs="Times New Roman"/>
          <w:sz w:val="24"/>
          <w:szCs w:val="24"/>
        </w:rPr>
        <w:t> for the </w:t>
      </w:r>
      <w:proofErr w:type="spellStart"/>
      <w:r w:rsidR="00B14854" w:rsidRPr="0041001E">
        <w:rPr>
          <w:rFonts w:ascii="Times New Roman" w:hAnsi="Times New Roman" w:cs="Times New Roman"/>
          <w:sz w:val="24"/>
          <w:szCs w:val="24"/>
        </w:rPr>
        <w:fldChar w:fldCharType="begin"/>
      </w:r>
      <w:r w:rsidR="00B14854" w:rsidRPr="0041001E">
        <w:rPr>
          <w:rFonts w:ascii="Times New Roman" w:hAnsi="Times New Roman" w:cs="Times New Roman"/>
          <w:sz w:val="24"/>
          <w:szCs w:val="24"/>
        </w:rPr>
        <w:instrText xml:space="preserve"> HYPERLINK "https://en.wikipedia.org/wiki/Wasauksing_First_Nation" \o "Wasauksing First Nation" </w:instrText>
      </w:r>
      <w:r w:rsidR="00B14854" w:rsidRPr="0041001E">
        <w:rPr>
          <w:rFonts w:ascii="Times New Roman" w:hAnsi="Times New Roman" w:cs="Times New Roman"/>
          <w:sz w:val="24"/>
          <w:szCs w:val="24"/>
        </w:rPr>
        <w:fldChar w:fldCharType="separate"/>
      </w:r>
      <w:r w:rsidR="00B14854" w:rsidRPr="0041001E">
        <w:rPr>
          <w:rStyle w:val="Hyperlink"/>
          <w:rFonts w:ascii="Times New Roman" w:hAnsi="Times New Roman" w:cs="Times New Roman"/>
          <w:color w:val="auto"/>
          <w:sz w:val="24"/>
          <w:szCs w:val="24"/>
          <w:u w:val="none"/>
        </w:rPr>
        <w:t>Wasauksing</w:t>
      </w:r>
      <w:proofErr w:type="spellEnd"/>
      <w:r w:rsidR="00B14854" w:rsidRPr="0041001E">
        <w:rPr>
          <w:rStyle w:val="Hyperlink"/>
          <w:rFonts w:ascii="Times New Roman" w:hAnsi="Times New Roman" w:cs="Times New Roman"/>
          <w:color w:val="auto"/>
          <w:sz w:val="24"/>
          <w:szCs w:val="24"/>
          <w:u w:val="none"/>
        </w:rPr>
        <w:t xml:space="preserve"> First Nation</w:t>
      </w:r>
      <w:r w:rsidR="00B14854" w:rsidRPr="0041001E">
        <w:rPr>
          <w:rFonts w:ascii="Times New Roman" w:hAnsi="Times New Roman" w:cs="Times New Roman"/>
          <w:sz w:val="24"/>
          <w:szCs w:val="24"/>
        </w:rPr>
        <w:fldChar w:fldCharType="end"/>
      </w:r>
      <w:r w:rsidR="00B14854" w:rsidRPr="0041001E">
        <w:rPr>
          <w:rFonts w:ascii="Times New Roman" w:hAnsi="Times New Roman" w:cs="Times New Roman"/>
          <w:sz w:val="24"/>
          <w:szCs w:val="24"/>
        </w:rPr>
        <w:t>, and as an </w:t>
      </w:r>
      <w:hyperlink r:id="rId20" w:tooltip="Activist" w:history="1">
        <w:r w:rsidR="00B14854" w:rsidRPr="0041001E">
          <w:rPr>
            <w:rStyle w:val="Hyperlink"/>
            <w:rFonts w:ascii="Times New Roman" w:hAnsi="Times New Roman" w:cs="Times New Roman"/>
            <w:color w:val="auto"/>
            <w:sz w:val="24"/>
            <w:szCs w:val="24"/>
            <w:u w:val="none"/>
          </w:rPr>
          <w:t>activist</w:t>
        </w:r>
      </w:hyperlink>
      <w:r w:rsidR="00B14854" w:rsidRPr="0041001E">
        <w:rPr>
          <w:rFonts w:ascii="Times New Roman" w:hAnsi="Times New Roman" w:cs="Times New Roman"/>
          <w:sz w:val="24"/>
          <w:szCs w:val="24"/>
        </w:rPr>
        <w:t> and leader in several </w:t>
      </w:r>
      <w:hyperlink r:id="rId21" w:tooltip="First Nations" w:history="1">
        <w:r w:rsidR="00B14854" w:rsidRPr="0041001E">
          <w:rPr>
            <w:rStyle w:val="Hyperlink"/>
            <w:rFonts w:ascii="Times New Roman" w:hAnsi="Times New Roman" w:cs="Times New Roman"/>
            <w:color w:val="auto"/>
            <w:sz w:val="24"/>
            <w:szCs w:val="24"/>
            <w:u w:val="none"/>
          </w:rPr>
          <w:t>First Nations</w:t>
        </w:r>
      </w:hyperlink>
      <w:r w:rsidR="00B14854" w:rsidRPr="0041001E">
        <w:rPr>
          <w:rFonts w:ascii="Times New Roman" w:hAnsi="Times New Roman" w:cs="Times New Roman"/>
          <w:sz w:val="24"/>
          <w:szCs w:val="24"/>
        </w:rPr>
        <w:t> organizations. First Nation members who served in the army during World War I were particularly active as political activists. They had travelled the world, earned the respect of the comrades in the trenches, and refused to be sidelined by the newly empowered “Indian Agents” (White government agents who acted as intermediaries between First Nations peoples an</w:t>
      </w:r>
      <w:r w:rsidR="0041001E" w:rsidRPr="0041001E">
        <w:rPr>
          <w:rFonts w:ascii="Times New Roman" w:hAnsi="Times New Roman" w:cs="Times New Roman"/>
          <w:sz w:val="24"/>
          <w:szCs w:val="24"/>
        </w:rPr>
        <w:t xml:space="preserve">d the Canadian government. </w:t>
      </w:r>
      <w:r w:rsidR="0041001E" w:rsidRPr="0041001E">
        <w:rPr>
          <w:rFonts w:ascii="Times New Roman" w:hAnsi="Times New Roman" w:cs="Times New Roman"/>
          <w:color w:val="222222"/>
          <w:sz w:val="24"/>
          <w:szCs w:val="24"/>
        </w:rPr>
        <w:t>The powers of the Indian agent held sway over the lives of all </w:t>
      </w:r>
      <w:hyperlink r:id="rId22" w:tooltip="First Nations" w:history="1">
        <w:r w:rsidR="0041001E" w:rsidRPr="0041001E">
          <w:rPr>
            <w:rStyle w:val="Hyperlink"/>
            <w:rFonts w:ascii="Times New Roman" w:hAnsi="Times New Roman" w:cs="Times New Roman"/>
            <w:color w:val="0B0080"/>
            <w:sz w:val="24"/>
            <w:szCs w:val="24"/>
            <w:u w:val="none"/>
          </w:rPr>
          <w:t>First Nations</w:t>
        </w:r>
      </w:hyperlink>
      <w:r w:rsidR="0041001E" w:rsidRPr="0041001E">
        <w:rPr>
          <w:rFonts w:ascii="Times New Roman" w:hAnsi="Times New Roman" w:cs="Times New Roman"/>
          <w:color w:val="222222"/>
          <w:sz w:val="24"/>
          <w:szCs w:val="24"/>
        </w:rPr>
        <w:t> </w:t>
      </w:r>
      <w:r w:rsidR="00AB0862">
        <w:rPr>
          <w:rFonts w:ascii="Times New Roman" w:hAnsi="Times New Roman" w:cs="Times New Roman"/>
          <w:color w:val="222222"/>
          <w:sz w:val="24"/>
          <w:szCs w:val="24"/>
        </w:rPr>
        <w:t xml:space="preserve">peoples in their jurisdictions). </w:t>
      </w:r>
      <w:r w:rsidR="00B14854" w:rsidRPr="0041001E">
        <w:rPr>
          <w:rFonts w:ascii="Times New Roman" w:hAnsi="Times New Roman" w:cs="Times New Roman"/>
          <w:sz w:val="24"/>
          <w:szCs w:val="24"/>
        </w:rPr>
        <w:t xml:space="preserve">Historian Paul Williams termed these advocates "returned soldier chiefs", and singled out a few, including </w:t>
      </w:r>
      <w:proofErr w:type="spellStart"/>
      <w:r w:rsidR="00B14854" w:rsidRPr="0041001E">
        <w:rPr>
          <w:rFonts w:ascii="Times New Roman" w:hAnsi="Times New Roman" w:cs="Times New Roman"/>
          <w:sz w:val="24"/>
          <w:szCs w:val="24"/>
        </w:rPr>
        <w:t>Pegahmagabow</w:t>
      </w:r>
      <w:proofErr w:type="spellEnd"/>
      <w:r w:rsidR="00B14854" w:rsidRPr="0041001E">
        <w:rPr>
          <w:rFonts w:ascii="Times New Roman" w:hAnsi="Times New Roman" w:cs="Times New Roman"/>
          <w:sz w:val="24"/>
          <w:szCs w:val="24"/>
        </w:rPr>
        <w:t xml:space="preserve">, as being especially </w:t>
      </w:r>
      <w:r w:rsidR="0041001E" w:rsidRPr="0041001E">
        <w:rPr>
          <w:rFonts w:ascii="Times New Roman" w:hAnsi="Times New Roman" w:cs="Times New Roman"/>
          <w:sz w:val="24"/>
          <w:szCs w:val="24"/>
        </w:rPr>
        <w:t xml:space="preserve">politically </w:t>
      </w:r>
      <w:r w:rsidR="00B14854" w:rsidRPr="0041001E">
        <w:rPr>
          <w:rFonts w:ascii="Times New Roman" w:hAnsi="Times New Roman" w:cs="Times New Roman"/>
          <w:sz w:val="24"/>
          <w:szCs w:val="24"/>
        </w:rPr>
        <w:t xml:space="preserve">active. This caused </w:t>
      </w:r>
      <w:r w:rsidR="0041001E" w:rsidRPr="0041001E">
        <w:rPr>
          <w:rFonts w:ascii="Times New Roman" w:hAnsi="Times New Roman" w:cs="Times New Roman"/>
          <w:sz w:val="24"/>
          <w:szCs w:val="24"/>
        </w:rPr>
        <w:t xml:space="preserve">intense disagreements with his “Indian Agent,” John Daly, </w:t>
      </w:r>
      <w:r w:rsidR="00B14854" w:rsidRPr="0041001E">
        <w:rPr>
          <w:rFonts w:ascii="Times New Roman" w:hAnsi="Times New Roman" w:cs="Times New Roman"/>
          <w:sz w:val="24"/>
          <w:szCs w:val="24"/>
        </w:rPr>
        <w:t xml:space="preserve">and eventually led to </w:t>
      </w:r>
      <w:proofErr w:type="spellStart"/>
      <w:r w:rsidR="00B14854" w:rsidRPr="0041001E">
        <w:rPr>
          <w:rFonts w:ascii="Times New Roman" w:hAnsi="Times New Roman" w:cs="Times New Roman"/>
          <w:sz w:val="24"/>
          <w:szCs w:val="24"/>
        </w:rPr>
        <w:t>Pegahmagabow</w:t>
      </w:r>
      <w:proofErr w:type="spellEnd"/>
      <w:r w:rsidR="00B14854" w:rsidRPr="0041001E">
        <w:rPr>
          <w:rFonts w:ascii="Times New Roman" w:hAnsi="Times New Roman" w:cs="Times New Roman"/>
          <w:sz w:val="24"/>
          <w:szCs w:val="24"/>
        </w:rPr>
        <w:t xml:space="preserve"> being deposed as chief. Daly and other agents who came in contact with </w:t>
      </w:r>
      <w:proofErr w:type="spellStart"/>
      <w:r w:rsidR="00B14854" w:rsidRPr="0041001E">
        <w:rPr>
          <w:rFonts w:ascii="Times New Roman" w:hAnsi="Times New Roman" w:cs="Times New Roman"/>
          <w:sz w:val="24"/>
          <w:szCs w:val="24"/>
        </w:rPr>
        <w:t>Pegahmagabow</w:t>
      </w:r>
      <w:proofErr w:type="spellEnd"/>
      <w:r w:rsidR="00B14854" w:rsidRPr="0041001E">
        <w:rPr>
          <w:rFonts w:ascii="Times New Roman" w:hAnsi="Times New Roman" w:cs="Times New Roman"/>
          <w:sz w:val="24"/>
          <w:szCs w:val="24"/>
        </w:rPr>
        <w:t xml:space="preserve"> were incredibly frustrated by his attempts, in his words, to free his people from "white slavery".</w:t>
      </w:r>
      <w:r w:rsidR="0041001E" w:rsidRPr="0041001E">
        <w:rPr>
          <w:rFonts w:ascii="Times New Roman" w:hAnsi="Times New Roman" w:cs="Times New Roman"/>
          <w:sz w:val="24"/>
          <w:szCs w:val="24"/>
        </w:rPr>
        <w:t xml:space="preserve"> </w:t>
      </w:r>
      <w:r w:rsidR="00B14854" w:rsidRPr="0041001E">
        <w:rPr>
          <w:rFonts w:ascii="Times New Roman" w:hAnsi="Times New Roman" w:cs="Times New Roman"/>
          <w:sz w:val="24"/>
          <w:szCs w:val="24"/>
        </w:rPr>
        <w:t xml:space="preserve">The Indian agents labelled him a "mental case" and strove to sideline him and his supporters. </w:t>
      </w:r>
    </w:p>
    <w:p w:rsidR="00B14854" w:rsidRPr="0041001E" w:rsidRDefault="00B14854" w:rsidP="0041001E">
      <w:pPr>
        <w:pStyle w:val="NoSpacing"/>
        <w:rPr>
          <w:rFonts w:ascii="Times New Roman" w:hAnsi="Times New Roman" w:cs="Times New Roman"/>
          <w:sz w:val="24"/>
          <w:szCs w:val="24"/>
        </w:rPr>
      </w:pPr>
    </w:p>
    <w:p w:rsidR="0041001E" w:rsidRPr="005B754D" w:rsidRDefault="0041001E" w:rsidP="0041001E">
      <w:pPr>
        <w:shd w:val="clear" w:color="auto" w:fill="FFFFFF"/>
        <w:spacing w:before="120" w:after="120" w:line="240" w:lineRule="auto"/>
        <w:rPr>
          <w:rFonts w:ascii="Times New Roman" w:eastAsia="Times New Roman" w:hAnsi="Times New Roman" w:cs="Times New Roman"/>
          <w:color w:val="222222"/>
          <w:sz w:val="24"/>
          <w:szCs w:val="24"/>
          <w:lang w:eastAsia="en-CA"/>
        </w:rPr>
      </w:pPr>
      <w:r w:rsidRPr="0041001E">
        <w:rPr>
          <w:rFonts w:ascii="Times New Roman" w:hAnsi="Times New Roman" w:cs="Times New Roman"/>
          <w:sz w:val="24"/>
          <w:szCs w:val="24"/>
          <w:u w:val="single"/>
        </w:rPr>
        <w:t>Controversies Surrounding Boyden</w:t>
      </w:r>
      <w:r w:rsidR="005B754D">
        <w:rPr>
          <w:rFonts w:ascii="Times New Roman" w:hAnsi="Times New Roman" w:cs="Times New Roman"/>
          <w:sz w:val="24"/>
          <w:szCs w:val="24"/>
        </w:rPr>
        <w:t xml:space="preserve"> (</w:t>
      </w:r>
      <w:proofErr w:type="spellStart"/>
      <w:r w:rsidR="005B754D">
        <w:rPr>
          <w:rFonts w:ascii="Times New Roman" w:hAnsi="Times New Roman" w:cs="Times New Roman"/>
          <w:sz w:val="24"/>
          <w:szCs w:val="24"/>
        </w:rPr>
        <w:t>Ahumada’s</w:t>
      </w:r>
      <w:proofErr w:type="spellEnd"/>
      <w:r w:rsidR="005B754D">
        <w:rPr>
          <w:rFonts w:ascii="Times New Roman" w:hAnsi="Times New Roman" w:cs="Times New Roman"/>
          <w:sz w:val="24"/>
          <w:szCs w:val="24"/>
        </w:rPr>
        <w:t xml:space="preserve"> italics for emphasis)</w:t>
      </w:r>
    </w:p>
    <w:p w:rsidR="0041001E" w:rsidRPr="0041001E" w:rsidRDefault="0041001E" w:rsidP="0041001E">
      <w:pPr>
        <w:shd w:val="clear" w:color="auto" w:fill="FFFFFF"/>
        <w:spacing w:before="120" w:after="120" w:line="240" w:lineRule="auto"/>
        <w:rPr>
          <w:rFonts w:ascii="Times New Roman" w:eastAsia="Times New Roman" w:hAnsi="Times New Roman" w:cs="Times New Roman"/>
          <w:color w:val="222222"/>
          <w:sz w:val="24"/>
          <w:szCs w:val="24"/>
          <w:lang w:eastAsia="en-CA"/>
        </w:rPr>
      </w:pPr>
      <w:r w:rsidRPr="0041001E">
        <w:rPr>
          <w:rFonts w:ascii="Times New Roman" w:eastAsia="Times New Roman" w:hAnsi="Times New Roman" w:cs="Times New Roman"/>
          <w:color w:val="222222"/>
          <w:sz w:val="24"/>
          <w:szCs w:val="24"/>
          <w:lang w:eastAsia="en-CA"/>
        </w:rPr>
        <w:t>Boyden is primarily of Irish and Scottish ancestry.</w:t>
      </w:r>
      <w:r w:rsidR="005B754D">
        <w:rPr>
          <w:rFonts w:ascii="Times New Roman" w:eastAsia="Times New Roman" w:hAnsi="Times New Roman" w:cs="Times New Roman"/>
          <w:color w:val="222222"/>
          <w:sz w:val="24"/>
          <w:szCs w:val="24"/>
          <w:lang w:eastAsia="en-CA"/>
        </w:rPr>
        <w:t xml:space="preserve"> </w:t>
      </w:r>
      <w:r w:rsidRPr="0041001E">
        <w:rPr>
          <w:rFonts w:ascii="Times New Roman" w:eastAsia="Times New Roman" w:hAnsi="Times New Roman" w:cs="Times New Roman"/>
          <w:color w:val="222222"/>
          <w:sz w:val="24"/>
          <w:szCs w:val="24"/>
          <w:lang w:eastAsia="en-CA"/>
        </w:rPr>
        <w:t xml:space="preserve">Many in the Indigenous community say they knew Boyden was falsely claiming to be First Nation or Metis. </w:t>
      </w:r>
      <w:r w:rsidRPr="005B754D">
        <w:rPr>
          <w:rFonts w:ascii="Times New Roman" w:eastAsia="Times New Roman" w:hAnsi="Times New Roman" w:cs="Times New Roman"/>
          <w:i/>
          <w:color w:val="222222"/>
          <w:sz w:val="24"/>
          <w:szCs w:val="24"/>
          <w:lang w:eastAsia="en-CA"/>
        </w:rPr>
        <w:t>They considered the subterfuge harmless so long as he was quietly writing fiction. Then Boyden began to publicly speak on behalf of First Nations in the media and repeatedly made statements regarding sexual harassment, residential schools, and reconciliation which contradicted the views those of prominent Indigenous spokespeople.</w:t>
      </w:r>
      <w:r w:rsidRPr="0041001E">
        <w:rPr>
          <w:rFonts w:ascii="Times New Roman" w:eastAsia="Times New Roman" w:hAnsi="Times New Roman" w:cs="Times New Roman"/>
          <w:color w:val="222222"/>
          <w:sz w:val="24"/>
          <w:szCs w:val="24"/>
          <w:lang w:eastAsia="en-CA"/>
        </w:rPr>
        <w:t xml:space="preserve"> </w:t>
      </w:r>
      <w:r w:rsidRPr="005B754D">
        <w:rPr>
          <w:rFonts w:ascii="Times New Roman" w:eastAsia="Times New Roman" w:hAnsi="Times New Roman" w:cs="Times New Roman"/>
          <w:i/>
          <w:color w:val="222222"/>
          <w:sz w:val="24"/>
          <w:szCs w:val="24"/>
          <w:lang w:eastAsia="en-CA"/>
        </w:rPr>
        <w:t>Boyden began to crowd out legitimate voices from Indigenous speakers and writers, presenting his opinions as reflecting those of Indigenous people.</w:t>
      </w:r>
      <w:r w:rsidRPr="0041001E">
        <w:rPr>
          <w:rFonts w:ascii="Times New Roman" w:eastAsia="Times New Roman" w:hAnsi="Times New Roman" w:cs="Times New Roman"/>
          <w:color w:val="222222"/>
          <w:sz w:val="24"/>
          <w:szCs w:val="24"/>
          <w:lang w:eastAsia="en-CA"/>
        </w:rPr>
        <w:t xml:space="preserve"> So a group of Indigenous writers came forward to publicly state Boyden did not have the right to speak on behalf of any Indigenous community because he was not a First Nations citizen and not Indigenous. </w:t>
      </w:r>
    </w:p>
    <w:p w:rsidR="0041001E" w:rsidRPr="0041001E" w:rsidRDefault="0041001E" w:rsidP="005B754D">
      <w:pPr>
        <w:pStyle w:val="NoSpacing"/>
        <w:rPr>
          <w:rFonts w:ascii="Times New Roman" w:eastAsia="Times New Roman" w:hAnsi="Times New Roman" w:cs="Times New Roman"/>
          <w:color w:val="222222"/>
          <w:sz w:val="24"/>
          <w:szCs w:val="24"/>
          <w:lang w:eastAsia="en-CA"/>
        </w:rPr>
      </w:pPr>
      <w:r w:rsidRPr="0041001E">
        <w:rPr>
          <w:rFonts w:ascii="Times New Roman" w:eastAsia="Times New Roman" w:hAnsi="Times New Roman" w:cs="Times New Roman"/>
          <w:color w:val="222222"/>
          <w:sz w:val="24"/>
          <w:szCs w:val="24"/>
          <w:lang w:eastAsia="en-CA"/>
        </w:rPr>
        <w:t>Boyden's claims to Indigenous heritage subsequently became the subject of public dispute when an </w:t>
      </w:r>
      <w:hyperlink r:id="rId23" w:tooltip="APTN National News" w:history="1">
        <w:r w:rsidRPr="0041001E">
          <w:rPr>
            <w:rFonts w:ascii="Times New Roman" w:eastAsia="Times New Roman" w:hAnsi="Times New Roman" w:cs="Times New Roman"/>
            <w:color w:val="0B0080"/>
            <w:sz w:val="24"/>
            <w:szCs w:val="24"/>
            <w:lang w:eastAsia="en-CA"/>
          </w:rPr>
          <w:t>APTN National News</w:t>
        </w:r>
      </w:hyperlink>
      <w:r w:rsidRPr="0041001E">
        <w:rPr>
          <w:rFonts w:ascii="Times New Roman" w:eastAsia="Times New Roman" w:hAnsi="Times New Roman" w:cs="Times New Roman"/>
          <w:color w:val="222222"/>
          <w:sz w:val="24"/>
          <w:szCs w:val="24"/>
          <w:lang w:eastAsia="en-CA"/>
        </w:rPr>
        <w:t> article, "Author Joseph Boyden's shape-shifting Indigenous identity" by Jorge Barrera, was published December 23, 2016. Barrera's article investigates Boyden's past claims of Mi'kmaq, and </w:t>
      </w:r>
      <w:hyperlink r:id="rId24" w:tooltip="Métis" w:history="1">
        <w:r w:rsidRPr="0041001E">
          <w:rPr>
            <w:rFonts w:ascii="Times New Roman" w:eastAsia="Times New Roman" w:hAnsi="Times New Roman" w:cs="Times New Roman"/>
            <w:color w:val="0B0080"/>
            <w:sz w:val="24"/>
            <w:szCs w:val="24"/>
            <w:lang w:eastAsia="en-CA"/>
          </w:rPr>
          <w:t>Métis</w:t>
        </w:r>
      </w:hyperlink>
      <w:r w:rsidRPr="0041001E">
        <w:rPr>
          <w:rFonts w:ascii="Times New Roman" w:eastAsia="Times New Roman" w:hAnsi="Times New Roman" w:cs="Times New Roman"/>
          <w:color w:val="222222"/>
          <w:sz w:val="24"/>
          <w:szCs w:val="24"/>
          <w:lang w:eastAsia="en-CA"/>
        </w:rPr>
        <w:t> ancestry as well as his current claims of being Nipmuc and Ojibway.</w:t>
      </w:r>
      <w:r w:rsidR="005B754D">
        <w:rPr>
          <w:rFonts w:ascii="Times New Roman" w:eastAsia="Times New Roman" w:hAnsi="Times New Roman" w:cs="Times New Roman"/>
          <w:color w:val="222222"/>
          <w:sz w:val="24"/>
          <w:szCs w:val="24"/>
          <w:lang w:eastAsia="en-CA"/>
        </w:rPr>
        <w:t xml:space="preserve"> </w:t>
      </w:r>
      <w:r w:rsidRPr="0041001E">
        <w:rPr>
          <w:rFonts w:ascii="Times New Roman" w:eastAsia="Times New Roman" w:hAnsi="Times New Roman" w:cs="Times New Roman"/>
          <w:color w:val="222222"/>
          <w:sz w:val="24"/>
          <w:szCs w:val="24"/>
          <w:lang w:eastAsia="en-CA"/>
        </w:rPr>
        <w:t xml:space="preserve">On January 12, 2017, Boyden gave his first public interviews since the appearance of the APTN article. </w:t>
      </w:r>
      <w:r w:rsidRPr="005B754D">
        <w:rPr>
          <w:rFonts w:ascii="Times New Roman" w:eastAsia="Times New Roman" w:hAnsi="Times New Roman" w:cs="Times New Roman"/>
          <w:i/>
          <w:color w:val="222222"/>
          <w:sz w:val="24"/>
          <w:szCs w:val="24"/>
          <w:lang w:eastAsia="en-CA"/>
        </w:rPr>
        <w:t xml:space="preserve">He personally selected the </w:t>
      </w:r>
      <w:proofErr w:type="gramStart"/>
      <w:r w:rsidRPr="005B754D">
        <w:rPr>
          <w:rFonts w:ascii="Times New Roman" w:eastAsia="Times New Roman" w:hAnsi="Times New Roman" w:cs="Times New Roman"/>
          <w:i/>
          <w:color w:val="222222"/>
          <w:sz w:val="24"/>
          <w:szCs w:val="24"/>
          <w:lang w:eastAsia="en-CA"/>
        </w:rPr>
        <w:t>interviewers</w:t>
      </w:r>
      <w:proofErr w:type="gramEnd"/>
      <w:r w:rsidRPr="0041001E">
        <w:rPr>
          <w:rFonts w:ascii="Times New Roman" w:eastAsia="Times New Roman" w:hAnsi="Times New Roman" w:cs="Times New Roman"/>
          <w:color w:val="222222"/>
          <w:sz w:val="24"/>
          <w:szCs w:val="24"/>
          <w:lang w:eastAsia="en-CA"/>
        </w:rPr>
        <w:t xml:space="preserve"> who were both friends of his, Mark Medley of </w:t>
      </w:r>
      <w:r w:rsidRPr="0041001E">
        <w:rPr>
          <w:rFonts w:ascii="Times New Roman" w:eastAsia="Times New Roman" w:hAnsi="Times New Roman" w:cs="Times New Roman"/>
          <w:i/>
          <w:iCs/>
          <w:color w:val="222222"/>
          <w:sz w:val="24"/>
          <w:szCs w:val="24"/>
          <w:lang w:eastAsia="en-CA"/>
        </w:rPr>
        <w:t>The Globe and Mail</w:t>
      </w:r>
      <w:r w:rsidRPr="0041001E">
        <w:rPr>
          <w:rFonts w:ascii="Times New Roman" w:eastAsia="Times New Roman" w:hAnsi="Times New Roman" w:cs="Times New Roman"/>
          <w:color w:val="222222"/>
          <w:sz w:val="24"/>
          <w:szCs w:val="24"/>
          <w:lang w:eastAsia="en-CA"/>
        </w:rPr>
        <w:t>,</w:t>
      </w:r>
      <w:r w:rsidR="005B754D" w:rsidRPr="0041001E">
        <w:rPr>
          <w:rFonts w:ascii="Times New Roman" w:eastAsia="Times New Roman" w:hAnsi="Times New Roman" w:cs="Times New Roman"/>
          <w:color w:val="222222"/>
          <w:sz w:val="24"/>
          <w:szCs w:val="24"/>
          <w:lang w:eastAsia="en-CA"/>
        </w:rPr>
        <w:t xml:space="preserve"> </w:t>
      </w:r>
      <w:r w:rsidRPr="0041001E">
        <w:rPr>
          <w:rFonts w:ascii="Times New Roman" w:eastAsia="Times New Roman" w:hAnsi="Times New Roman" w:cs="Times New Roman"/>
          <w:color w:val="222222"/>
          <w:sz w:val="24"/>
          <w:szCs w:val="24"/>
          <w:lang w:eastAsia="en-CA"/>
        </w:rPr>
        <w:t xml:space="preserve">and Candy </w:t>
      </w:r>
      <w:proofErr w:type="spellStart"/>
      <w:r w:rsidRPr="0041001E">
        <w:rPr>
          <w:rFonts w:ascii="Times New Roman" w:eastAsia="Times New Roman" w:hAnsi="Times New Roman" w:cs="Times New Roman"/>
          <w:color w:val="222222"/>
          <w:sz w:val="24"/>
          <w:szCs w:val="24"/>
          <w:lang w:eastAsia="en-CA"/>
        </w:rPr>
        <w:t>Palmater</w:t>
      </w:r>
      <w:proofErr w:type="spellEnd"/>
      <w:r w:rsidRPr="0041001E">
        <w:rPr>
          <w:rFonts w:ascii="Times New Roman" w:eastAsia="Times New Roman" w:hAnsi="Times New Roman" w:cs="Times New Roman"/>
          <w:color w:val="222222"/>
          <w:sz w:val="24"/>
          <w:szCs w:val="24"/>
          <w:lang w:eastAsia="en-CA"/>
        </w:rPr>
        <w:t xml:space="preserve"> a comedian who occasionally works at CBC. Boyden now admitted he had erroneously identified himself as Mi'kmaq in the past. He continued to identify as a "white kid with native roots", Ojibway on his mother's side and Nipmuc on his father's side. </w:t>
      </w:r>
      <w:r w:rsidRPr="005B754D">
        <w:rPr>
          <w:rFonts w:ascii="Times New Roman" w:eastAsia="Times New Roman" w:hAnsi="Times New Roman" w:cs="Times New Roman"/>
          <w:i/>
          <w:color w:val="222222"/>
          <w:sz w:val="24"/>
          <w:szCs w:val="24"/>
          <w:lang w:eastAsia="en-CA"/>
        </w:rPr>
        <w:t>Boyden denied that he had relied on his identity as an Indigenous person to popularize his books, and he stated he had only won one literary prize based on heritage and little money.</w:t>
      </w:r>
      <w:r w:rsidRPr="0041001E">
        <w:rPr>
          <w:rFonts w:ascii="Times New Roman" w:eastAsia="Times New Roman" w:hAnsi="Times New Roman" w:cs="Times New Roman"/>
          <w:color w:val="222222"/>
          <w:sz w:val="24"/>
          <w:szCs w:val="24"/>
          <w:lang w:eastAsia="en-CA"/>
        </w:rPr>
        <w:t xml:space="preserve"> He did, however, </w:t>
      </w:r>
      <w:proofErr w:type="gramStart"/>
      <w:r w:rsidRPr="0041001E">
        <w:rPr>
          <w:rFonts w:ascii="Times New Roman" w:eastAsia="Times New Roman" w:hAnsi="Times New Roman" w:cs="Times New Roman"/>
          <w:color w:val="222222"/>
          <w:sz w:val="24"/>
          <w:szCs w:val="24"/>
          <w:lang w:eastAsia="en-CA"/>
        </w:rPr>
        <w:t>apologize</w:t>
      </w:r>
      <w:proofErr w:type="gramEnd"/>
      <w:r w:rsidRPr="0041001E">
        <w:rPr>
          <w:rFonts w:ascii="Times New Roman" w:eastAsia="Times New Roman" w:hAnsi="Times New Roman" w:cs="Times New Roman"/>
          <w:color w:val="222222"/>
          <w:sz w:val="24"/>
          <w:szCs w:val="24"/>
          <w:lang w:eastAsia="en-CA"/>
        </w:rPr>
        <w:t xml:space="preserve"> for taking up too much of the "air space" </w:t>
      </w:r>
      <w:r w:rsidRPr="0041001E">
        <w:rPr>
          <w:rFonts w:ascii="Times New Roman" w:eastAsia="Times New Roman" w:hAnsi="Times New Roman" w:cs="Times New Roman"/>
          <w:color w:val="222222"/>
          <w:sz w:val="24"/>
          <w:szCs w:val="24"/>
          <w:lang w:eastAsia="en-CA"/>
        </w:rPr>
        <w:lastRenderedPageBreak/>
        <w:t xml:space="preserve">and stated he would do less public speaking, thus allowing for Indigenous voices to be heard in the media. Reaction to the interviews was mixed. </w:t>
      </w:r>
    </w:p>
    <w:p w:rsidR="0041001E" w:rsidRDefault="0041001E" w:rsidP="0041001E">
      <w:pPr>
        <w:pStyle w:val="NoSpacing"/>
        <w:rPr>
          <w:rFonts w:ascii="Times New Roman" w:hAnsi="Times New Roman" w:cs="Times New Roman"/>
          <w:sz w:val="24"/>
          <w:szCs w:val="24"/>
        </w:rPr>
      </w:pPr>
    </w:p>
    <w:p w:rsidR="005B754D" w:rsidRDefault="005B754D" w:rsidP="0041001E">
      <w:pPr>
        <w:pStyle w:val="NoSpacing"/>
        <w:rPr>
          <w:rFonts w:ascii="Times New Roman" w:hAnsi="Times New Roman" w:cs="Times New Roman"/>
          <w:sz w:val="24"/>
          <w:szCs w:val="24"/>
        </w:rPr>
      </w:pPr>
    </w:p>
    <w:p w:rsidR="009A0791" w:rsidRDefault="009A0791" w:rsidP="0041001E">
      <w:pPr>
        <w:pStyle w:val="NoSpacing"/>
        <w:rPr>
          <w:rFonts w:ascii="Times New Roman" w:hAnsi="Times New Roman" w:cs="Times New Roman"/>
          <w:sz w:val="24"/>
          <w:szCs w:val="24"/>
        </w:rPr>
      </w:pPr>
      <w:r w:rsidRPr="009A0791">
        <w:rPr>
          <w:rFonts w:ascii="Times New Roman" w:hAnsi="Times New Roman" w:cs="Times New Roman"/>
          <w:sz w:val="24"/>
          <w:szCs w:val="24"/>
          <w:u w:val="single"/>
        </w:rPr>
        <w:t>Characters and Setting</w:t>
      </w:r>
    </w:p>
    <w:p w:rsidR="009258EC" w:rsidRDefault="009258EC" w:rsidP="0041001E">
      <w:pPr>
        <w:pStyle w:val="NoSpacing"/>
        <w:rPr>
          <w:rFonts w:ascii="Times New Roman" w:hAnsi="Times New Roman" w:cs="Times New Roman"/>
          <w:sz w:val="24"/>
          <w:szCs w:val="24"/>
        </w:rPr>
      </w:pPr>
    </w:p>
    <w:p w:rsidR="009A0791" w:rsidRPr="009A0791" w:rsidRDefault="009A0791" w:rsidP="0041001E">
      <w:pPr>
        <w:pStyle w:val="NoSpacing"/>
        <w:rPr>
          <w:rFonts w:ascii="Times New Roman" w:hAnsi="Times New Roman" w:cs="Times New Roman"/>
          <w:sz w:val="24"/>
          <w:szCs w:val="24"/>
        </w:rPr>
      </w:pPr>
      <w:r>
        <w:rPr>
          <w:rFonts w:ascii="Times New Roman" w:hAnsi="Times New Roman" w:cs="Times New Roman"/>
          <w:sz w:val="24"/>
          <w:szCs w:val="24"/>
        </w:rPr>
        <w:t>Niska: A Cree woman who is Xavier’s aunt. He chapters are set prior to WWI (she recounts her past), and after WWI (she takes care of Xavier after he returns from the war</w:t>
      </w:r>
      <w:r w:rsidR="009258EC">
        <w:rPr>
          <w:rFonts w:ascii="Times New Roman" w:hAnsi="Times New Roman" w:cs="Times New Roman"/>
          <w:sz w:val="24"/>
          <w:szCs w:val="24"/>
        </w:rPr>
        <w:t>)</w:t>
      </w:r>
      <w:r>
        <w:rPr>
          <w:rFonts w:ascii="Times New Roman" w:hAnsi="Times New Roman" w:cs="Times New Roman"/>
          <w:sz w:val="24"/>
          <w:szCs w:val="24"/>
        </w:rPr>
        <w:t>. Her chapters, among other ideas, teach readers about Cree culture, residential schools*, and the importance of storytelling.</w:t>
      </w:r>
    </w:p>
    <w:p w:rsidR="009A0791" w:rsidRPr="009A0791" w:rsidRDefault="009A0791" w:rsidP="0041001E">
      <w:pPr>
        <w:pStyle w:val="NoSpacing"/>
        <w:rPr>
          <w:rFonts w:ascii="Times New Roman" w:hAnsi="Times New Roman" w:cs="Times New Roman"/>
          <w:sz w:val="24"/>
          <w:szCs w:val="24"/>
          <w:u w:val="single"/>
        </w:rPr>
      </w:pPr>
    </w:p>
    <w:p w:rsidR="005B754D" w:rsidRPr="00AB0862" w:rsidRDefault="009A0791" w:rsidP="00AB0862">
      <w:pPr>
        <w:pStyle w:val="NoSpacing"/>
        <w:ind w:left="720"/>
        <w:rPr>
          <w:rFonts w:ascii="Times New Roman" w:hAnsi="Times New Roman" w:cs="Times New Roman"/>
          <w:sz w:val="24"/>
          <w:szCs w:val="24"/>
          <w:lang w:val="en"/>
        </w:rPr>
      </w:pPr>
      <w:r>
        <w:rPr>
          <w:rFonts w:ascii="Times New Roman" w:hAnsi="Times New Roman" w:cs="Times New Roman"/>
          <w:color w:val="222222"/>
          <w:sz w:val="24"/>
          <w:szCs w:val="24"/>
          <w:lang w:val="en"/>
        </w:rPr>
        <w:t>*</w:t>
      </w:r>
      <w:r w:rsidR="005B754D" w:rsidRPr="005B754D">
        <w:rPr>
          <w:rFonts w:ascii="Times New Roman" w:hAnsi="Times New Roman" w:cs="Times New Roman"/>
          <w:color w:val="222222"/>
          <w:sz w:val="24"/>
          <w:szCs w:val="24"/>
          <w:lang w:val="en"/>
        </w:rPr>
        <w:t>In </w:t>
      </w:r>
      <w:hyperlink r:id="rId25" w:tooltip="Canada" w:history="1">
        <w:r w:rsidR="005B754D" w:rsidRPr="005B754D">
          <w:rPr>
            <w:rStyle w:val="Hyperlink"/>
            <w:rFonts w:ascii="Times New Roman" w:hAnsi="Times New Roman" w:cs="Times New Roman"/>
            <w:color w:val="0B0080"/>
            <w:sz w:val="24"/>
            <w:szCs w:val="24"/>
            <w:u w:val="none"/>
            <w:lang w:val="en"/>
          </w:rPr>
          <w:t>Canada</w:t>
        </w:r>
      </w:hyperlink>
      <w:r w:rsidR="005B754D" w:rsidRPr="005B754D">
        <w:rPr>
          <w:rFonts w:ascii="Times New Roman" w:hAnsi="Times New Roman" w:cs="Times New Roman"/>
          <w:color w:val="222222"/>
          <w:sz w:val="24"/>
          <w:szCs w:val="24"/>
          <w:lang w:val="en"/>
        </w:rPr>
        <w:t>, the Indian residential school system</w:t>
      </w:r>
      <w:r w:rsidR="005B754D">
        <w:rPr>
          <w:rFonts w:ascii="Times New Roman" w:hAnsi="Times New Roman" w:cs="Times New Roman"/>
          <w:color w:val="222222"/>
          <w:sz w:val="24"/>
          <w:szCs w:val="24"/>
          <w:vertAlign w:val="superscript"/>
          <w:lang w:val="en"/>
        </w:rPr>
        <w:t xml:space="preserve"> </w:t>
      </w:r>
      <w:r w:rsidR="005B754D" w:rsidRPr="005B754D">
        <w:rPr>
          <w:rFonts w:ascii="Times New Roman" w:hAnsi="Times New Roman" w:cs="Times New Roman"/>
          <w:color w:val="222222"/>
          <w:sz w:val="24"/>
          <w:szCs w:val="24"/>
          <w:lang w:val="en"/>
        </w:rPr>
        <w:t>was a network of </w:t>
      </w:r>
      <w:proofErr w:type="spellStart"/>
      <w:r w:rsidR="00AB0862">
        <w:rPr>
          <w:rFonts w:ascii="Times New Roman" w:hAnsi="Times New Roman" w:cs="Times New Roman"/>
          <w:sz w:val="24"/>
          <w:szCs w:val="24"/>
          <w:lang w:val="en"/>
        </w:rPr>
        <w:t>boardin</w:t>
      </w:r>
      <w:proofErr w:type="spellEnd"/>
      <w:r w:rsidR="00AB0862">
        <w:rPr>
          <w:rFonts w:ascii="Times New Roman" w:hAnsi="Times New Roman" w:cs="Times New Roman"/>
          <w:sz w:val="24"/>
          <w:szCs w:val="24"/>
          <w:lang w:val="en"/>
        </w:rPr>
        <w:t xml:space="preserve"> </w:t>
      </w:r>
      <w:r w:rsidR="005B754D" w:rsidRPr="00AB0862">
        <w:rPr>
          <w:rFonts w:ascii="Times New Roman" w:hAnsi="Times New Roman" w:cs="Times New Roman"/>
          <w:sz w:val="24"/>
          <w:szCs w:val="24"/>
          <w:lang w:val="en"/>
        </w:rPr>
        <w:t>schools</w:t>
      </w:r>
      <w:r w:rsidR="005B754D" w:rsidRPr="005B754D">
        <w:rPr>
          <w:rFonts w:ascii="Times New Roman" w:hAnsi="Times New Roman" w:cs="Times New Roman"/>
          <w:color w:val="222222"/>
          <w:sz w:val="24"/>
          <w:szCs w:val="24"/>
          <w:lang w:val="en"/>
        </w:rPr>
        <w:t> for </w:t>
      </w:r>
      <w:hyperlink r:id="rId26" w:tooltip="Indigenous peoples in Canada" w:history="1">
        <w:r w:rsidR="005B754D" w:rsidRPr="005B754D">
          <w:rPr>
            <w:rStyle w:val="Hyperlink"/>
            <w:rFonts w:ascii="Times New Roman" w:hAnsi="Times New Roman" w:cs="Times New Roman"/>
            <w:color w:val="0B0080"/>
            <w:sz w:val="24"/>
            <w:szCs w:val="24"/>
            <w:u w:val="none"/>
            <w:lang w:val="en"/>
          </w:rPr>
          <w:t>Indigenous peoples</w:t>
        </w:r>
      </w:hyperlink>
      <w:r w:rsidR="005B754D" w:rsidRPr="005B754D">
        <w:rPr>
          <w:rFonts w:ascii="Times New Roman" w:hAnsi="Times New Roman" w:cs="Times New Roman"/>
          <w:color w:val="222222"/>
          <w:sz w:val="24"/>
          <w:szCs w:val="24"/>
          <w:lang w:val="en"/>
        </w:rPr>
        <w:t>. The network was funded by the </w:t>
      </w:r>
      <w:hyperlink r:id="rId27" w:tooltip="Government of Canada" w:history="1">
        <w:r w:rsidR="005B754D" w:rsidRPr="005B754D">
          <w:rPr>
            <w:rStyle w:val="Hyperlink"/>
            <w:rFonts w:ascii="Times New Roman" w:hAnsi="Times New Roman" w:cs="Times New Roman"/>
            <w:color w:val="0B0080"/>
            <w:sz w:val="24"/>
            <w:szCs w:val="24"/>
            <w:u w:val="none"/>
            <w:lang w:val="en"/>
          </w:rPr>
          <w:t>Canadian government</w:t>
        </w:r>
      </w:hyperlink>
      <w:r w:rsidR="005B754D" w:rsidRPr="005B754D">
        <w:rPr>
          <w:rFonts w:ascii="Times New Roman" w:hAnsi="Times New Roman" w:cs="Times New Roman"/>
          <w:color w:val="222222"/>
          <w:sz w:val="24"/>
          <w:szCs w:val="24"/>
          <w:lang w:val="en"/>
        </w:rPr>
        <w:t>'s </w:t>
      </w:r>
      <w:hyperlink r:id="rId28" w:tooltip="Aboriginal Affairs and Northern Development Canada" w:history="1">
        <w:r w:rsidR="005B754D" w:rsidRPr="005B754D">
          <w:rPr>
            <w:rStyle w:val="Hyperlink"/>
            <w:rFonts w:ascii="Times New Roman" w:hAnsi="Times New Roman" w:cs="Times New Roman"/>
            <w:color w:val="0B0080"/>
            <w:sz w:val="24"/>
            <w:szCs w:val="24"/>
            <w:u w:val="none"/>
            <w:lang w:val="en"/>
          </w:rPr>
          <w:t>Department of Indian Affairs</w:t>
        </w:r>
      </w:hyperlink>
      <w:r w:rsidR="005B754D" w:rsidRPr="005B754D">
        <w:rPr>
          <w:rFonts w:ascii="Times New Roman" w:hAnsi="Times New Roman" w:cs="Times New Roman"/>
          <w:color w:val="222222"/>
          <w:sz w:val="24"/>
          <w:szCs w:val="24"/>
          <w:lang w:val="en"/>
        </w:rPr>
        <w:t xml:space="preserve"> and administered by Christian churches. </w:t>
      </w:r>
      <w:r w:rsidR="005B754D" w:rsidRPr="009258EC">
        <w:rPr>
          <w:rFonts w:ascii="Times New Roman" w:hAnsi="Times New Roman" w:cs="Times New Roman"/>
          <w:i/>
          <w:color w:val="222222"/>
          <w:sz w:val="24"/>
          <w:szCs w:val="24"/>
          <w:lang w:val="en"/>
        </w:rPr>
        <w:t>The school system was created for the purpose of removing Indigenous children from the influence of their own culture and </w:t>
      </w:r>
      <w:hyperlink r:id="rId29" w:tooltip="Cultural assimilation" w:history="1">
        <w:r w:rsidR="005B754D" w:rsidRPr="009258EC">
          <w:rPr>
            <w:rStyle w:val="Hyperlink"/>
            <w:rFonts w:ascii="Times New Roman" w:hAnsi="Times New Roman" w:cs="Times New Roman"/>
            <w:i/>
            <w:color w:val="0B0080"/>
            <w:sz w:val="24"/>
            <w:szCs w:val="24"/>
            <w:u w:val="none"/>
            <w:lang w:val="en"/>
          </w:rPr>
          <w:t>assimilating</w:t>
        </w:r>
      </w:hyperlink>
      <w:r w:rsidR="005B754D" w:rsidRPr="009258EC">
        <w:rPr>
          <w:rFonts w:ascii="Times New Roman" w:hAnsi="Times New Roman" w:cs="Times New Roman"/>
          <w:i/>
          <w:color w:val="222222"/>
          <w:sz w:val="24"/>
          <w:szCs w:val="24"/>
          <w:lang w:val="en"/>
        </w:rPr>
        <w:t xml:space="preserve"> them into the dominant Canadian culture, "to kill the </w:t>
      </w:r>
      <w:proofErr w:type="spellStart"/>
      <w:r w:rsidR="005B754D" w:rsidRPr="009258EC">
        <w:rPr>
          <w:rFonts w:ascii="Times New Roman" w:hAnsi="Times New Roman" w:cs="Times New Roman"/>
          <w:i/>
          <w:color w:val="222222"/>
          <w:sz w:val="24"/>
          <w:szCs w:val="24"/>
          <w:lang w:val="en"/>
        </w:rPr>
        <w:t>indian</w:t>
      </w:r>
      <w:proofErr w:type="spellEnd"/>
      <w:r w:rsidR="005B754D" w:rsidRPr="009258EC">
        <w:rPr>
          <w:rFonts w:ascii="Times New Roman" w:hAnsi="Times New Roman" w:cs="Times New Roman"/>
          <w:i/>
          <w:color w:val="222222"/>
          <w:sz w:val="24"/>
          <w:szCs w:val="24"/>
          <w:lang w:val="en"/>
        </w:rPr>
        <w:t xml:space="preserve"> in the child." </w:t>
      </w:r>
      <w:r w:rsidR="005B754D" w:rsidRPr="005B754D">
        <w:rPr>
          <w:rFonts w:ascii="Times New Roman" w:hAnsi="Times New Roman" w:cs="Times New Roman"/>
          <w:color w:val="222222"/>
          <w:sz w:val="24"/>
          <w:szCs w:val="24"/>
          <w:lang w:val="en"/>
        </w:rPr>
        <w:t>Over the course of the system's more than hundred-year existence, about 30 per cent of Indigenous children (around 150,000) were placed in residential schools nationally. The number of school-related deaths remains unknown due to an incomplete historical record, though estimates range from 3,200 upwards of 6,000.</w:t>
      </w:r>
      <w:r w:rsidR="005B754D" w:rsidRPr="005B754D">
        <w:rPr>
          <w:rFonts w:ascii="Times New Roman" w:hAnsi="Times New Roman" w:cs="Times New Roman"/>
          <w:color w:val="222222"/>
          <w:sz w:val="24"/>
          <w:szCs w:val="24"/>
          <w:vertAlign w:val="superscript"/>
          <w:lang w:val="en"/>
        </w:rPr>
        <w:t xml:space="preserve"> </w:t>
      </w:r>
    </w:p>
    <w:p w:rsidR="005B754D" w:rsidRPr="005B754D" w:rsidRDefault="005B754D" w:rsidP="005B754D">
      <w:pPr>
        <w:pStyle w:val="NoSpacing"/>
        <w:rPr>
          <w:rFonts w:ascii="Times New Roman" w:hAnsi="Times New Roman" w:cs="Times New Roman"/>
          <w:color w:val="222222"/>
          <w:sz w:val="24"/>
          <w:szCs w:val="24"/>
          <w:vertAlign w:val="superscript"/>
          <w:lang w:val="en"/>
        </w:rPr>
      </w:pPr>
    </w:p>
    <w:p w:rsidR="005B754D" w:rsidRPr="009258EC" w:rsidRDefault="005B754D" w:rsidP="00AB0862">
      <w:pPr>
        <w:pStyle w:val="NoSpacing"/>
        <w:ind w:left="720"/>
        <w:rPr>
          <w:rFonts w:ascii="Times New Roman" w:hAnsi="Times New Roman" w:cs="Times New Roman"/>
          <w:i/>
          <w:color w:val="222222"/>
          <w:sz w:val="24"/>
          <w:szCs w:val="24"/>
          <w:lang w:val="en"/>
        </w:rPr>
      </w:pPr>
      <w:r w:rsidRPr="009258EC">
        <w:rPr>
          <w:rFonts w:ascii="Times New Roman" w:hAnsi="Times New Roman" w:cs="Times New Roman"/>
          <w:i/>
          <w:color w:val="222222"/>
          <w:sz w:val="24"/>
          <w:szCs w:val="24"/>
          <w:lang w:val="en"/>
        </w:rPr>
        <w:t>The residential school system harmed Indigenous children significantly by </w:t>
      </w:r>
      <w:r w:rsidRPr="00AB0862">
        <w:rPr>
          <w:rFonts w:ascii="Times New Roman" w:hAnsi="Times New Roman" w:cs="Times New Roman"/>
          <w:i/>
          <w:sz w:val="24"/>
          <w:szCs w:val="24"/>
          <w:lang w:val="en"/>
        </w:rPr>
        <w:t>removing them from their families</w:t>
      </w:r>
      <w:r w:rsidRPr="009258EC">
        <w:rPr>
          <w:rFonts w:ascii="Times New Roman" w:hAnsi="Times New Roman" w:cs="Times New Roman"/>
          <w:i/>
          <w:color w:val="222222"/>
          <w:sz w:val="24"/>
          <w:szCs w:val="24"/>
          <w:lang w:val="en"/>
        </w:rPr>
        <w:t>, depriving them of their </w:t>
      </w:r>
      <w:r w:rsidRPr="00AB0862">
        <w:rPr>
          <w:rFonts w:ascii="Times New Roman" w:hAnsi="Times New Roman" w:cs="Times New Roman"/>
          <w:i/>
          <w:sz w:val="24"/>
          <w:szCs w:val="24"/>
          <w:lang w:val="en"/>
        </w:rPr>
        <w:t>ancestral languages</w:t>
      </w:r>
      <w:r w:rsidR="00AB0862">
        <w:rPr>
          <w:rFonts w:ascii="Times New Roman" w:hAnsi="Times New Roman" w:cs="Times New Roman"/>
          <w:i/>
          <w:color w:val="222222"/>
          <w:sz w:val="24"/>
          <w:szCs w:val="24"/>
          <w:lang w:val="en"/>
        </w:rPr>
        <w:t xml:space="preserve">, exposing many of them </w:t>
      </w:r>
      <w:bookmarkStart w:id="0" w:name="_GoBack"/>
      <w:bookmarkEnd w:id="0"/>
      <w:r w:rsidRPr="009258EC">
        <w:rPr>
          <w:rFonts w:ascii="Times New Roman" w:hAnsi="Times New Roman" w:cs="Times New Roman"/>
          <w:i/>
          <w:color w:val="222222"/>
          <w:sz w:val="24"/>
          <w:szCs w:val="24"/>
          <w:lang w:val="en"/>
        </w:rPr>
        <w:t>to </w:t>
      </w:r>
      <w:r w:rsidRPr="00AB0862">
        <w:rPr>
          <w:rFonts w:ascii="Times New Roman" w:hAnsi="Times New Roman" w:cs="Times New Roman"/>
          <w:i/>
          <w:sz w:val="24"/>
          <w:szCs w:val="24"/>
          <w:lang w:val="en"/>
        </w:rPr>
        <w:t>physical</w:t>
      </w:r>
      <w:r w:rsidRPr="009258EC">
        <w:rPr>
          <w:rFonts w:ascii="Times New Roman" w:hAnsi="Times New Roman" w:cs="Times New Roman"/>
          <w:i/>
          <w:color w:val="222222"/>
          <w:sz w:val="24"/>
          <w:szCs w:val="24"/>
          <w:lang w:val="en"/>
        </w:rPr>
        <w:t> and </w:t>
      </w:r>
      <w:r w:rsidRPr="00AB0862">
        <w:rPr>
          <w:rFonts w:ascii="Times New Roman" w:hAnsi="Times New Roman" w:cs="Times New Roman"/>
          <w:i/>
          <w:sz w:val="24"/>
          <w:szCs w:val="24"/>
          <w:lang w:val="en"/>
        </w:rPr>
        <w:t>sexual abuse</w:t>
      </w:r>
      <w:r w:rsidRPr="009258EC">
        <w:rPr>
          <w:rFonts w:ascii="Times New Roman" w:hAnsi="Times New Roman" w:cs="Times New Roman"/>
          <w:i/>
          <w:color w:val="222222"/>
          <w:sz w:val="24"/>
          <w:szCs w:val="24"/>
          <w:lang w:val="en"/>
        </w:rPr>
        <w:t>, and </w:t>
      </w:r>
      <w:r w:rsidRPr="00AB0862">
        <w:rPr>
          <w:rFonts w:ascii="Times New Roman" w:hAnsi="Times New Roman" w:cs="Times New Roman"/>
          <w:i/>
          <w:sz w:val="24"/>
          <w:szCs w:val="24"/>
          <w:lang w:val="en"/>
        </w:rPr>
        <w:t>forcibly enfranchising</w:t>
      </w:r>
      <w:r w:rsidRPr="009258EC">
        <w:rPr>
          <w:rFonts w:ascii="Times New Roman" w:hAnsi="Times New Roman" w:cs="Times New Roman"/>
          <w:i/>
          <w:color w:val="222222"/>
          <w:sz w:val="24"/>
          <w:szCs w:val="24"/>
          <w:lang w:val="en"/>
        </w:rPr>
        <w:t> them. Disconnected from their families and culture and forced to speak English or French, students who attended the residential school system often graduated unable to fit into either their communities and still subject to racist attitudes in mainstream Canadian society. The system ultimately proved successful in disrupting the transmission of Indigenous practices and beliefs across generations. The legacy of the system has been linked to an increased prevalence of </w:t>
      </w:r>
      <w:hyperlink r:id="rId30" w:tooltip="Post-traumatic stress" w:history="1">
        <w:r w:rsidRPr="009258EC">
          <w:rPr>
            <w:rStyle w:val="Hyperlink"/>
            <w:rFonts w:ascii="Times New Roman" w:hAnsi="Times New Roman" w:cs="Times New Roman"/>
            <w:i/>
            <w:color w:val="0B0080"/>
            <w:sz w:val="24"/>
            <w:szCs w:val="24"/>
            <w:u w:val="none"/>
            <w:lang w:val="en"/>
          </w:rPr>
          <w:t>post-traumatic stress</w:t>
        </w:r>
      </w:hyperlink>
      <w:r w:rsidRPr="009258EC">
        <w:rPr>
          <w:rFonts w:ascii="Times New Roman" w:hAnsi="Times New Roman" w:cs="Times New Roman"/>
          <w:i/>
          <w:color w:val="222222"/>
          <w:sz w:val="24"/>
          <w:szCs w:val="24"/>
          <w:lang w:val="en"/>
        </w:rPr>
        <w:t>, </w:t>
      </w:r>
      <w:hyperlink r:id="rId31" w:tooltip="Alcoholism" w:history="1">
        <w:r w:rsidRPr="009258EC">
          <w:rPr>
            <w:rStyle w:val="Hyperlink"/>
            <w:rFonts w:ascii="Times New Roman" w:hAnsi="Times New Roman" w:cs="Times New Roman"/>
            <w:i/>
            <w:color w:val="0B0080"/>
            <w:sz w:val="24"/>
            <w:szCs w:val="24"/>
            <w:u w:val="none"/>
            <w:lang w:val="en"/>
          </w:rPr>
          <w:t>alcoholism</w:t>
        </w:r>
      </w:hyperlink>
      <w:r w:rsidRPr="009258EC">
        <w:rPr>
          <w:rFonts w:ascii="Times New Roman" w:hAnsi="Times New Roman" w:cs="Times New Roman"/>
          <w:i/>
          <w:color w:val="222222"/>
          <w:sz w:val="24"/>
          <w:szCs w:val="24"/>
          <w:lang w:val="en"/>
        </w:rPr>
        <w:t>, </w:t>
      </w:r>
      <w:hyperlink r:id="rId32" w:tooltip="Substance abuse" w:history="1">
        <w:r w:rsidRPr="009258EC">
          <w:rPr>
            <w:rStyle w:val="Hyperlink"/>
            <w:rFonts w:ascii="Times New Roman" w:hAnsi="Times New Roman" w:cs="Times New Roman"/>
            <w:i/>
            <w:color w:val="0B0080"/>
            <w:sz w:val="24"/>
            <w:szCs w:val="24"/>
            <w:u w:val="none"/>
            <w:lang w:val="en"/>
          </w:rPr>
          <w:t>substance abuse</w:t>
        </w:r>
      </w:hyperlink>
      <w:r w:rsidRPr="009258EC">
        <w:rPr>
          <w:rFonts w:ascii="Times New Roman" w:hAnsi="Times New Roman" w:cs="Times New Roman"/>
          <w:i/>
          <w:color w:val="222222"/>
          <w:sz w:val="24"/>
          <w:szCs w:val="24"/>
          <w:lang w:val="en"/>
        </w:rPr>
        <w:t>, and suicide, which persist within Indigenous communities today.</w:t>
      </w:r>
    </w:p>
    <w:p w:rsidR="009A0791" w:rsidRDefault="009A0791" w:rsidP="005B754D">
      <w:pPr>
        <w:pStyle w:val="NoSpacing"/>
        <w:rPr>
          <w:rFonts w:ascii="Times New Roman" w:hAnsi="Times New Roman" w:cs="Times New Roman"/>
          <w:color w:val="222222"/>
          <w:sz w:val="24"/>
          <w:szCs w:val="24"/>
          <w:lang w:val="en"/>
        </w:rPr>
      </w:pPr>
    </w:p>
    <w:p w:rsidR="009258EC" w:rsidRDefault="009A0791" w:rsidP="009258EC">
      <w:pPr>
        <w:pStyle w:val="NoSpacing"/>
        <w:ind w:firstLine="720"/>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SEE ALSO: 60s Scoop</w:t>
      </w:r>
    </w:p>
    <w:p w:rsidR="009258EC" w:rsidRDefault="009258EC" w:rsidP="009258EC">
      <w:pPr>
        <w:pStyle w:val="NoSpacing"/>
        <w:rPr>
          <w:rFonts w:ascii="Times New Roman" w:hAnsi="Times New Roman" w:cs="Times New Roman"/>
          <w:color w:val="222222"/>
          <w:sz w:val="24"/>
          <w:szCs w:val="24"/>
          <w:lang w:val="en"/>
        </w:rPr>
      </w:pPr>
    </w:p>
    <w:p w:rsidR="009258EC" w:rsidRDefault="009258EC" w:rsidP="009258EC">
      <w:pPr>
        <w:pStyle w:val="NoSpacing"/>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Xavier and Elijah: Cree teens who have grown up in different circumstances and settings. They are best friends and enlist in the Canadian army during WWI</w:t>
      </w:r>
      <w:r w:rsidR="00654849">
        <w:rPr>
          <w:rFonts w:ascii="Times New Roman" w:hAnsi="Times New Roman" w:cs="Times New Roman"/>
          <w:color w:val="222222"/>
          <w:sz w:val="24"/>
          <w:szCs w:val="24"/>
          <w:lang w:val="en"/>
        </w:rPr>
        <w:t>*</w:t>
      </w:r>
      <w:r>
        <w:rPr>
          <w:rFonts w:ascii="Times New Roman" w:hAnsi="Times New Roman" w:cs="Times New Roman"/>
          <w:color w:val="222222"/>
          <w:sz w:val="24"/>
          <w:szCs w:val="24"/>
          <w:lang w:val="en"/>
        </w:rPr>
        <w:t>. They become excellent snipers, but their friendship is pushed to the limit in the hellish circumstances of the war.</w:t>
      </w:r>
      <w:r w:rsidR="004A19C5">
        <w:rPr>
          <w:rFonts w:ascii="Times New Roman" w:hAnsi="Times New Roman" w:cs="Times New Roman"/>
          <w:color w:val="222222"/>
          <w:sz w:val="24"/>
          <w:szCs w:val="24"/>
          <w:lang w:val="en"/>
        </w:rPr>
        <w:t xml:space="preserve"> Their chapters</w:t>
      </w:r>
      <w:r>
        <w:rPr>
          <w:rFonts w:ascii="Times New Roman" w:hAnsi="Times New Roman" w:cs="Times New Roman"/>
          <w:color w:val="222222"/>
          <w:sz w:val="24"/>
          <w:szCs w:val="24"/>
          <w:lang w:val="en"/>
        </w:rPr>
        <w:t>, among ot</w:t>
      </w:r>
      <w:r w:rsidR="00654849">
        <w:rPr>
          <w:rFonts w:ascii="Times New Roman" w:hAnsi="Times New Roman" w:cs="Times New Roman"/>
          <w:color w:val="222222"/>
          <w:sz w:val="24"/>
          <w:szCs w:val="24"/>
          <w:lang w:val="en"/>
        </w:rPr>
        <w:t>hers ideas</w:t>
      </w:r>
      <w:r>
        <w:rPr>
          <w:rFonts w:ascii="Times New Roman" w:hAnsi="Times New Roman" w:cs="Times New Roman"/>
          <w:color w:val="222222"/>
          <w:sz w:val="24"/>
          <w:szCs w:val="24"/>
          <w:lang w:val="en"/>
        </w:rPr>
        <w:t xml:space="preserve">, </w:t>
      </w:r>
      <w:r w:rsidR="004A19C5">
        <w:rPr>
          <w:rFonts w:ascii="Times New Roman" w:hAnsi="Times New Roman" w:cs="Times New Roman"/>
          <w:color w:val="222222"/>
          <w:sz w:val="24"/>
          <w:szCs w:val="24"/>
          <w:lang w:val="en"/>
        </w:rPr>
        <w:t>focus on</w:t>
      </w:r>
      <w:r w:rsidR="00654849">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 xml:space="preserve">friendship, racism, assimilating, </w:t>
      </w:r>
      <w:r w:rsidR="004A19C5">
        <w:rPr>
          <w:rFonts w:ascii="Times New Roman" w:hAnsi="Times New Roman" w:cs="Times New Roman"/>
          <w:color w:val="222222"/>
          <w:sz w:val="24"/>
          <w:szCs w:val="24"/>
          <w:lang w:val="en"/>
        </w:rPr>
        <w:t xml:space="preserve">maintaining one’s identity, </w:t>
      </w:r>
      <w:r>
        <w:rPr>
          <w:rFonts w:ascii="Times New Roman" w:hAnsi="Times New Roman" w:cs="Times New Roman"/>
          <w:color w:val="222222"/>
          <w:sz w:val="24"/>
          <w:szCs w:val="24"/>
          <w:lang w:val="en"/>
        </w:rPr>
        <w:t xml:space="preserve">losing one’s sanity, </w:t>
      </w:r>
      <w:r w:rsidR="00654849">
        <w:rPr>
          <w:rFonts w:ascii="Times New Roman" w:hAnsi="Times New Roman" w:cs="Times New Roman"/>
          <w:color w:val="222222"/>
          <w:sz w:val="24"/>
          <w:szCs w:val="24"/>
          <w:lang w:val="en"/>
        </w:rPr>
        <w:t xml:space="preserve">and betrayal. </w:t>
      </w:r>
    </w:p>
    <w:p w:rsidR="00654849" w:rsidRDefault="00654849" w:rsidP="009258EC">
      <w:pPr>
        <w:pStyle w:val="NoSpacing"/>
        <w:rPr>
          <w:rFonts w:ascii="Times New Roman" w:hAnsi="Times New Roman" w:cs="Times New Roman"/>
          <w:color w:val="222222"/>
          <w:sz w:val="24"/>
          <w:szCs w:val="24"/>
          <w:lang w:val="en"/>
        </w:rPr>
      </w:pPr>
    </w:p>
    <w:p w:rsidR="005B754D" w:rsidRPr="005B754D" w:rsidRDefault="00654849" w:rsidP="004A19C5">
      <w:pPr>
        <w:pStyle w:val="NoSpacing"/>
        <w:ind w:left="720"/>
        <w:rPr>
          <w:rFonts w:ascii="Times New Roman" w:hAnsi="Times New Roman" w:cs="Times New Roman"/>
          <w:sz w:val="24"/>
          <w:szCs w:val="24"/>
          <w:lang w:val="en"/>
        </w:rPr>
      </w:pPr>
      <w:r>
        <w:rPr>
          <w:rFonts w:ascii="Times New Roman" w:hAnsi="Times New Roman" w:cs="Times New Roman"/>
          <w:color w:val="222222"/>
          <w:sz w:val="24"/>
          <w:szCs w:val="24"/>
          <w:lang w:val="en"/>
        </w:rPr>
        <w:t xml:space="preserve">*WWI </w:t>
      </w:r>
      <w:r w:rsidRPr="00654849">
        <w:rPr>
          <w:rFonts w:ascii="Times New Roman" w:hAnsi="Times New Roman" w:cs="Times New Roman"/>
          <w:sz w:val="24"/>
          <w:szCs w:val="24"/>
        </w:rPr>
        <w:t>also known as the First World War or the Great War, was a </w:t>
      </w:r>
      <w:hyperlink r:id="rId33" w:tooltip="World war" w:history="1">
        <w:r w:rsidRPr="00654849">
          <w:rPr>
            <w:rStyle w:val="Hyperlink"/>
            <w:rFonts w:ascii="Times New Roman" w:hAnsi="Times New Roman" w:cs="Times New Roman"/>
            <w:color w:val="auto"/>
            <w:sz w:val="24"/>
            <w:szCs w:val="24"/>
            <w:u w:val="none"/>
          </w:rPr>
          <w:t>global war</w:t>
        </w:r>
      </w:hyperlink>
      <w:r w:rsidRPr="00654849">
        <w:rPr>
          <w:rFonts w:ascii="Times New Roman" w:hAnsi="Times New Roman" w:cs="Times New Roman"/>
          <w:sz w:val="24"/>
          <w:szCs w:val="24"/>
        </w:rPr>
        <w:t> </w:t>
      </w:r>
      <w:proofErr w:type="gramStart"/>
      <w:r w:rsidRPr="00654849">
        <w:rPr>
          <w:rFonts w:ascii="Times New Roman" w:hAnsi="Times New Roman" w:cs="Times New Roman"/>
          <w:sz w:val="24"/>
          <w:szCs w:val="24"/>
        </w:rPr>
        <w:t xml:space="preserve">originating </w:t>
      </w:r>
      <w:r>
        <w:rPr>
          <w:rFonts w:ascii="Times New Roman" w:hAnsi="Times New Roman" w:cs="Times New Roman"/>
          <w:sz w:val="24"/>
          <w:szCs w:val="24"/>
        </w:rPr>
        <w:t xml:space="preserve"> </w:t>
      </w:r>
      <w:r w:rsidRPr="00654849">
        <w:rPr>
          <w:rFonts w:ascii="Times New Roman" w:hAnsi="Times New Roman" w:cs="Times New Roman"/>
          <w:sz w:val="24"/>
          <w:szCs w:val="24"/>
        </w:rPr>
        <w:t>in</w:t>
      </w:r>
      <w:proofErr w:type="gramEnd"/>
      <w:r w:rsidRPr="00654849">
        <w:rPr>
          <w:rFonts w:ascii="Times New Roman" w:hAnsi="Times New Roman" w:cs="Times New Roman"/>
          <w:sz w:val="24"/>
          <w:szCs w:val="24"/>
        </w:rPr>
        <w:t> </w:t>
      </w:r>
      <w:hyperlink r:id="rId34" w:tooltip="Europe" w:history="1">
        <w:r w:rsidRPr="00654849">
          <w:rPr>
            <w:rStyle w:val="Hyperlink"/>
            <w:rFonts w:ascii="Times New Roman" w:hAnsi="Times New Roman" w:cs="Times New Roman"/>
            <w:color w:val="auto"/>
            <w:sz w:val="24"/>
            <w:szCs w:val="24"/>
            <w:u w:val="none"/>
          </w:rPr>
          <w:t>Europe</w:t>
        </w:r>
      </w:hyperlink>
      <w:r w:rsidRPr="00654849">
        <w:rPr>
          <w:rFonts w:ascii="Times New Roman" w:hAnsi="Times New Roman" w:cs="Times New Roman"/>
          <w:sz w:val="24"/>
          <w:szCs w:val="24"/>
        </w:rPr>
        <w:t> that lasted from 28 July 1914 to 11 November 1918. Contemporaneously described as "</w:t>
      </w:r>
      <w:hyperlink r:id="rId35" w:tooltip="The war to end all wars" w:history="1">
        <w:r w:rsidRPr="00654849">
          <w:rPr>
            <w:rStyle w:val="Hyperlink"/>
            <w:rFonts w:ascii="Times New Roman" w:hAnsi="Times New Roman" w:cs="Times New Roman"/>
            <w:color w:val="auto"/>
            <w:sz w:val="24"/>
            <w:szCs w:val="24"/>
            <w:u w:val="none"/>
          </w:rPr>
          <w:t>the war to end all wars</w:t>
        </w:r>
      </w:hyperlink>
      <w:r w:rsidRPr="00654849">
        <w:rPr>
          <w:rFonts w:ascii="Times New Roman" w:hAnsi="Times New Roman" w:cs="Times New Roman"/>
          <w:sz w:val="24"/>
          <w:szCs w:val="24"/>
        </w:rPr>
        <w:t>",</w:t>
      </w:r>
      <w:r>
        <w:rPr>
          <w:rFonts w:ascii="Times New Roman" w:hAnsi="Times New Roman" w:cs="Times New Roman"/>
          <w:sz w:val="24"/>
          <w:szCs w:val="24"/>
        </w:rPr>
        <w:t xml:space="preserve"> </w:t>
      </w:r>
      <w:r w:rsidRPr="00654849">
        <w:rPr>
          <w:rFonts w:ascii="Times New Roman" w:hAnsi="Times New Roman" w:cs="Times New Roman"/>
          <w:sz w:val="24"/>
          <w:szCs w:val="24"/>
        </w:rPr>
        <w:t>it led to the mobilisation of more than 70 million </w:t>
      </w:r>
      <w:hyperlink r:id="rId36" w:tooltip="Military personnel" w:history="1">
        <w:r w:rsidRPr="00654849">
          <w:rPr>
            <w:rStyle w:val="Hyperlink"/>
            <w:rFonts w:ascii="Times New Roman" w:hAnsi="Times New Roman" w:cs="Times New Roman"/>
            <w:color w:val="auto"/>
            <w:sz w:val="24"/>
            <w:szCs w:val="24"/>
            <w:u w:val="none"/>
          </w:rPr>
          <w:t>military personnel</w:t>
        </w:r>
      </w:hyperlink>
      <w:r>
        <w:rPr>
          <w:rFonts w:ascii="Times New Roman" w:hAnsi="Times New Roman" w:cs="Times New Roman"/>
          <w:sz w:val="24"/>
          <w:szCs w:val="24"/>
        </w:rPr>
        <w:t xml:space="preserve">, </w:t>
      </w:r>
      <w:r w:rsidRPr="00654849">
        <w:rPr>
          <w:rFonts w:ascii="Times New Roman" w:hAnsi="Times New Roman" w:cs="Times New Roman"/>
          <w:sz w:val="24"/>
          <w:szCs w:val="24"/>
        </w:rPr>
        <w:t>making it one of the largest wars in history. It is also </w:t>
      </w:r>
      <w:hyperlink r:id="rId37" w:tooltip="List of wars and anthropogenic disasters by death toll" w:history="1">
        <w:r w:rsidRPr="00654849">
          <w:rPr>
            <w:rStyle w:val="Hyperlink"/>
            <w:rFonts w:ascii="Times New Roman" w:hAnsi="Times New Roman" w:cs="Times New Roman"/>
            <w:color w:val="auto"/>
            <w:sz w:val="24"/>
            <w:szCs w:val="24"/>
            <w:u w:val="none"/>
          </w:rPr>
          <w:t>one of the deadliest conflicts in history</w:t>
        </w:r>
      </w:hyperlink>
      <w:r w:rsidRPr="00654849">
        <w:rPr>
          <w:rFonts w:ascii="Times New Roman" w:hAnsi="Times New Roman" w:cs="Times New Roman"/>
          <w:sz w:val="24"/>
          <w:szCs w:val="24"/>
        </w:rPr>
        <w:t>, with an estimated nine million </w:t>
      </w:r>
      <w:hyperlink r:id="rId38" w:tooltip="Combatants" w:history="1">
        <w:r w:rsidRPr="00654849">
          <w:rPr>
            <w:rStyle w:val="Hyperlink"/>
            <w:rFonts w:ascii="Times New Roman" w:hAnsi="Times New Roman" w:cs="Times New Roman"/>
            <w:color w:val="auto"/>
            <w:sz w:val="24"/>
            <w:szCs w:val="24"/>
            <w:u w:val="none"/>
          </w:rPr>
          <w:t>combatants</w:t>
        </w:r>
      </w:hyperlink>
      <w:r>
        <w:rPr>
          <w:rFonts w:ascii="Times New Roman" w:hAnsi="Times New Roman" w:cs="Times New Roman"/>
          <w:sz w:val="24"/>
          <w:szCs w:val="24"/>
        </w:rPr>
        <w:t xml:space="preserve"> and seven  </w:t>
      </w:r>
      <w:r w:rsidRPr="00654849">
        <w:rPr>
          <w:rFonts w:ascii="Times New Roman" w:hAnsi="Times New Roman" w:cs="Times New Roman"/>
          <w:sz w:val="24"/>
          <w:szCs w:val="24"/>
        </w:rPr>
        <w:t>million </w:t>
      </w:r>
      <w:hyperlink r:id="rId39" w:tooltip="Civilian" w:history="1">
        <w:r w:rsidRPr="00654849">
          <w:rPr>
            <w:rStyle w:val="Hyperlink"/>
            <w:rFonts w:ascii="Times New Roman" w:hAnsi="Times New Roman" w:cs="Times New Roman"/>
            <w:color w:val="auto"/>
            <w:sz w:val="24"/>
            <w:szCs w:val="24"/>
            <w:u w:val="none"/>
          </w:rPr>
          <w:t>civilian</w:t>
        </w:r>
      </w:hyperlink>
      <w:r w:rsidRPr="00654849">
        <w:rPr>
          <w:rFonts w:ascii="Times New Roman" w:hAnsi="Times New Roman" w:cs="Times New Roman"/>
          <w:sz w:val="24"/>
          <w:szCs w:val="24"/>
        </w:rPr>
        <w:t> </w:t>
      </w:r>
      <w:hyperlink r:id="rId40" w:tooltip="World War I casualties" w:history="1">
        <w:r w:rsidRPr="00654849">
          <w:rPr>
            <w:rStyle w:val="Hyperlink"/>
            <w:rFonts w:ascii="Times New Roman" w:hAnsi="Times New Roman" w:cs="Times New Roman"/>
            <w:color w:val="auto"/>
            <w:sz w:val="24"/>
            <w:szCs w:val="24"/>
            <w:u w:val="none"/>
          </w:rPr>
          <w:t>deaths as a direct result of the war</w:t>
        </w:r>
      </w:hyperlink>
      <w:r w:rsidRPr="00654849">
        <w:rPr>
          <w:rFonts w:ascii="Times New Roman" w:hAnsi="Times New Roman" w:cs="Times New Roman"/>
          <w:sz w:val="24"/>
          <w:szCs w:val="24"/>
        </w:rPr>
        <w:t>, while </w:t>
      </w:r>
      <w:hyperlink r:id="rId41" w:anchor="World_War_I_through_World_War_II" w:tooltip="Genocides in history" w:history="1">
        <w:r w:rsidRPr="00654849">
          <w:rPr>
            <w:rStyle w:val="Hyperlink"/>
            <w:rFonts w:ascii="Times New Roman" w:hAnsi="Times New Roman" w:cs="Times New Roman"/>
            <w:color w:val="auto"/>
            <w:sz w:val="24"/>
            <w:szCs w:val="24"/>
            <w:u w:val="none"/>
          </w:rPr>
          <w:t>resulting genocides</w:t>
        </w:r>
      </w:hyperlink>
      <w:r>
        <w:rPr>
          <w:rFonts w:ascii="Times New Roman" w:hAnsi="Times New Roman" w:cs="Times New Roman"/>
          <w:sz w:val="24"/>
          <w:szCs w:val="24"/>
        </w:rPr>
        <w:t xml:space="preserve"> and the </w:t>
      </w:r>
      <w:r w:rsidRPr="00654849">
        <w:rPr>
          <w:rFonts w:ascii="Times New Roman" w:hAnsi="Times New Roman" w:cs="Times New Roman"/>
          <w:sz w:val="24"/>
          <w:szCs w:val="24"/>
        </w:rPr>
        <w:t>resulting </w:t>
      </w:r>
      <w:hyperlink r:id="rId42" w:tooltip="Spanish flu" w:history="1">
        <w:r w:rsidRPr="00654849">
          <w:rPr>
            <w:rStyle w:val="Hyperlink"/>
            <w:rFonts w:ascii="Times New Roman" w:hAnsi="Times New Roman" w:cs="Times New Roman"/>
            <w:color w:val="auto"/>
            <w:sz w:val="24"/>
            <w:szCs w:val="24"/>
            <w:u w:val="none"/>
          </w:rPr>
          <w:t>1918 influenza pandemic</w:t>
        </w:r>
      </w:hyperlink>
      <w:r w:rsidRPr="00654849">
        <w:rPr>
          <w:rFonts w:ascii="Times New Roman" w:hAnsi="Times New Roman" w:cs="Times New Roman"/>
          <w:sz w:val="24"/>
          <w:szCs w:val="24"/>
        </w:rPr>
        <w:t xml:space="preserve"> caused another 50 to 100 million deaths worldwide. </w:t>
      </w:r>
      <w:r>
        <w:rPr>
          <w:rFonts w:ascii="Times New Roman" w:hAnsi="Times New Roman" w:cs="Times New Roman"/>
          <w:sz w:val="24"/>
          <w:szCs w:val="24"/>
        </w:rPr>
        <w:t xml:space="preserve">The war saw the introduction of new artillery such as tanks, flame throwers, and mustard gas. </w:t>
      </w:r>
      <w:r w:rsidRPr="00654849">
        <w:rPr>
          <w:rFonts w:ascii="Times New Roman" w:hAnsi="Times New Roman" w:cs="Times New Roman"/>
          <w:i/>
          <w:sz w:val="24"/>
          <w:szCs w:val="24"/>
        </w:rPr>
        <w:t>TDR</w:t>
      </w:r>
      <w:r>
        <w:rPr>
          <w:rFonts w:ascii="Times New Roman" w:hAnsi="Times New Roman" w:cs="Times New Roman"/>
          <w:sz w:val="24"/>
          <w:szCs w:val="24"/>
        </w:rPr>
        <w:t xml:space="preserve"> often references the trenches and trench foot (see pictures on slides). T</w:t>
      </w:r>
      <w:r w:rsidRPr="00654849">
        <w:rPr>
          <w:rFonts w:ascii="Times New Roman" w:hAnsi="Times New Roman" w:cs="Times New Roman"/>
          <w:sz w:val="24"/>
          <w:szCs w:val="24"/>
        </w:rPr>
        <w:t>he intense fighting took its toll on soldiers both physically and emotionally</w:t>
      </w:r>
      <w:r w:rsidR="004A19C5">
        <w:rPr>
          <w:rFonts w:ascii="Times New Roman" w:hAnsi="Times New Roman" w:cs="Times New Roman"/>
          <w:sz w:val="24"/>
          <w:szCs w:val="24"/>
        </w:rPr>
        <w:t>. M</w:t>
      </w:r>
      <w:r w:rsidRPr="00654849">
        <w:rPr>
          <w:rFonts w:ascii="Times New Roman" w:hAnsi="Times New Roman" w:cs="Times New Roman"/>
          <w:sz w:val="24"/>
          <w:szCs w:val="24"/>
        </w:rPr>
        <w:t>any that were injured were given morphine to cope with the pain</w:t>
      </w:r>
      <w:r w:rsidR="004A19C5">
        <w:rPr>
          <w:rFonts w:ascii="Times New Roman" w:hAnsi="Times New Roman" w:cs="Times New Roman"/>
          <w:sz w:val="24"/>
          <w:szCs w:val="24"/>
        </w:rPr>
        <w:t>; it is a highly addictive drug. M</w:t>
      </w:r>
      <w:r w:rsidRPr="00654849">
        <w:rPr>
          <w:rFonts w:ascii="Times New Roman" w:hAnsi="Times New Roman" w:cs="Times New Roman"/>
          <w:sz w:val="24"/>
          <w:szCs w:val="24"/>
        </w:rPr>
        <w:t>any soldiers became dependant on morphine both during and then after the war</w:t>
      </w:r>
      <w:r w:rsidR="004A19C5">
        <w:rPr>
          <w:rFonts w:ascii="Times New Roman" w:hAnsi="Times New Roman" w:cs="Times New Roman"/>
          <w:sz w:val="24"/>
          <w:szCs w:val="24"/>
        </w:rPr>
        <w:t>. M</w:t>
      </w:r>
      <w:r w:rsidRPr="00654849">
        <w:rPr>
          <w:rFonts w:ascii="Times New Roman" w:hAnsi="Times New Roman" w:cs="Times New Roman"/>
          <w:sz w:val="24"/>
          <w:szCs w:val="24"/>
        </w:rPr>
        <w:t xml:space="preserve">any </w:t>
      </w:r>
      <w:r w:rsidR="004A19C5">
        <w:rPr>
          <w:rFonts w:ascii="Times New Roman" w:hAnsi="Times New Roman" w:cs="Times New Roman"/>
          <w:sz w:val="24"/>
          <w:szCs w:val="24"/>
        </w:rPr>
        <w:t xml:space="preserve">also </w:t>
      </w:r>
      <w:r w:rsidRPr="00654849">
        <w:rPr>
          <w:rFonts w:ascii="Times New Roman" w:hAnsi="Times New Roman" w:cs="Times New Roman"/>
          <w:sz w:val="24"/>
          <w:szCs w:val="24"/>
        </w:rPr>
        <w:t>suffered from what was called “combat stress” or “shell-shock”, which is now called “</w:t>
      </w:r>
      <w:r>
        <w:rPr>
          <w:rFonts w:ascii="Times New Roman" w:hAnsi="Times New Roman" w:cs="Times New Roman"/>
          <w:sz w:val="24"/>
          <w:szCs w:val="24"/>
        </w:rPr>
        <w:t>post-traumatic stress disorder.</w:t>
      </w:r>
    </w:p>
    <w:sectPr w:rsidR="005B754D" w:rsidRPr="005B754D" w:rsidSect="009258EC">
      <w:pgSz w:w="12240" w:h="15840"/>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C4F34"/>
    <w:multiLevelType w:val="hybridMultilevel"/>
    <w:tmpl w:val="2FC02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69"/>
    <w:rsid w:val="00185947"/>
    <w:rsid w:val="0041001E"/>
    <w:rsid w:val="004A19C5"/>
    <w:rsid w:val="00543269"/>
    <w:rsid w:val="005B754D"/>
    <w:rsid w:val="00654849"/>
    <w:rsid w:val="009258EC"/>
    <w:rsid w:val="009A0791"/>
    <w:rsid w:val="00AB0862"/>
    <w:rsid w:val="00B148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1E"/>
  </w:style>
  <w:style w:type="paragraph" w:styleId="Heading1">
    <w:name w:val="heading 1"/>
    <w:basedOn w:val="Normal"/>
    <w:next w:val="Normal"/>
    <w:link w:val="Heading1Char"/>
    <w:uiPriority w:val="9"/>
    <w:qFormat/>
    <w:rsid w:val="005B7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001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269"/>
    <w:pPr>
      <w:spacing w:after="0" w:line="240" w:lineRule="auto"/>
    </w:pPr>
  </w:style>
  <w:style w:type="character" w:styleId="Hyperlink">
    <w:name w:val="Hyperlink"/>
    <w:basedOn w:val="DefaultParagraphFont"/>
    <w:uiPriority w:val="99"/>
    <w:semiHidden/>
    <w:unhideWhenUsed/>
    <w:rsid w:val="00543269"/>
    <w:rPr>
      <w:color w:val="0000FF"/>
      <w:u w:val="single"/>
    </w:rPr>
  </w:style>
  <w:style w:type="character" w:customStyle="1" w:styleId="noexcerpt">
    <w:name w:val="noexcerpt"/>
    <w:basedOn w:val="DefaultParagraphFont"/>
    <w:rsid w:val="00543269"/>
  </w:style>
  <w:style w:type="character" w:customStyle="1" w:styleId="ipa">
    <w:name w:val="ipa"/>
    <w:basedOn w:val="DefaultParagraphFont"/>
    <w:rsid w:val="00B14854"/>
  </w:style>
  <w:style w:type="paragraph" w:styleId="NormalWeb">
    <w:name w:val="Normal (Web)"/>
    <w:basedOn w:val="Normal"/>
    <w:uiPriority w:val="99"/>
    <w:semiHidden/>
    <w:unhideWhenUsed/>
    <w:rsid w:val="00B148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41001E"/>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41001E"/>
  </w:style>
  <w:style w:type="character" w:customStyle="1" w:styleId="mw-editsection">
    <w:name w:val="mw-editsection"/>
    <w:basedOn w:val="DefaultParagraphFont"/>
    <w:rsid w:val="0041001E"/>
  </w:style>
  <w:style w:type="character" w:customStyle="1" w:styleId="mw-editsection-bracket">
    <w:name w:val="mw-editsection-bracket"/>
    <w:basedOn w:val="DefaultParagraphFont"/>
    <w:rsid w:val="0041001E"/>
  </w:style>
  <w:style w:type="character" w:customStyle="1" w:styleId="Heading1Char">
    <w:name w:val="Heading 1 Char"/>
    <w:basedOn w:val="DefaultParagraphFont"/>
    <w:link w:val="Heading1"/>
    <w:uiPriority w:val="9"/>
    <w:rsid w:val="005B754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B7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1E"/>
  </w:style>
  <w:style w:type="paragraph" w:styleId="Heading1">
    <w:name w:val="heading 1"/>
    <w:basedOn w:val="Normal"/>
    <w:next w:val="Normal"/>
    <w:link w:val="Heading1Char"/>
    <w:uiPriority w:val="9"/>
    <w:qFormat/>
    <w:rsid w:val="005B7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001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269"/>
    <w:pPr>
      <w:spacing w:after="0" w:line="240" w:lineRule="auto"/>
    </w:pPr>
  </w:style>
  <w:style w:type="character" w:styleId="Hyperlink">
    <w:name w:val="Hyperlink"/>
    <w:basedOn w:val="DefaultParagraphFont"/>
    <w:uiPriority w:val="99"/>
    <w:semiHidden/>
    <w:unhideWhenUsed/>
    <w:rsid w:val="00543269"/>
    <w:rPr>
      <w:color w:val="0000FF"/>
      <w:u w:val="single"/>
    </w:rPr>
  </w:style>
  <w:style w:type="character" w:customStyle="1" w:styleId="noexcerpt">
    <w:name w:val="noexcerpt"/>
    <w:basedOn w:val="DefaultParagraphFont"/>
    <w:rsid w:val="00543269"/>
  </w:style>
  <w:style w:type="character" w:customStyle="1" w:styleId="ipa">
    <w:name w:val="ipa"/>
    <w:basedOn w:val="DefaultParagraphFont"/>
    <w:rsid w:val="00B14854"/>
  </w:style>
  <w:style w:type="paragraph" w:styleId="NormalWeb">
    <w:name w:val="Normal (Web)"/>
    <w:basedOn w:val="Normal"/>
    <w:uiPriority w:val="99"/>
    <w:semiHidden/>
    <w:unhideWhenUsed/>
    <w:rsid w:val="00B148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41001E"/>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41001E"/>
  </w:style>
  <w:style w:type="character" w:customStyle="1" w:styleId="mw-editsection">
    <w:name w:val="mw-editsection"/>
    <w:basedOn w:val="DefaultParagraphFont"/>
    <w:rsid w:val="0041001E"/>
  </w:style>
  <w:style w:type="character" w:customStyle="1" w:styleId="mw-editsection-bracket">
    <w:name w:val="mw-editsection-bracket"/>
    <w:basedOn w:val="DefaultParagraphFont"/>
    <w:rsid w:val="0041001E"/>
  </w:style>
  <w:style w:type="character" w:customStyle="1" w:styleId="Heading1Char">
    <w:name w:val="Heading 1 Char"/>
    <w:basedOn w:val="DefaultParagraphFont"/>
    <w:link w:val="Heading1"/>
    <w:uiPriority w:val="9"/>
    <w:rsid w:val="005B754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B7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20842">
      <w:bodyDiv w:val="1"/>
      <w:marLeft w:val="0"/>
      <w:marRight w:val="0"/>
      <w:marTop w:val="0"/>
      <w:marBottom w:val="0"/>
      <w:divBdr>
        <w:top w:val="none" w:sz="0" w:space="0" w:color="auto"/>
        <w:left w:val="none" w:sz="0" w:space="0" w:color="auto"/>
        <w:bottom w:val="none" w:sz="0" w:space="0" w:color="auto"/>
        <w:right w:val="none" w:sz="0" w:space="0" w:color="auto"/>
      </w:divBdr>
    </w:div>
    <w:div w:id="956791843">
      <w:bodyDiv w:val="1"/>
      <w:marLeft w:val="0"/>
      <w:marRight w:val="0"/>
      <w:marTop w:val="0"/>
      <w:marBottom w:val="0"/>
      <w:divBdr>
        <w:top w:val="none" w:sz="0" w:space="0" w:color="auto"/>
        <w:left w:val="none" w:sz="0" w:space="0" w:color="auto"/>
        <w:bottom w:val="none" w:sz="0" w:space="0" w:color="auto"/>
        <w:right w:val="none" w:sz="0" w:space="0" w:color="auto"/>
      </w:divBdr>
    </w:div>
    <w:div w:id="2001617387">
      <w:bodyDiv w:val="1"/>
      <w:marLeft w:val="0"/>
      <w:marRight w:val="0"/>
      <w:marTop w:val="0"/>
      <w:marBottom w:val="0"/>
      <w:divBdr>
        <w:top w:val="none" w:sz="0" w:space="0" w:color="auto"/>
        <w:left w:val="none" w:sz="0" w:space="0" w:color="auto"/>
        <w:bottom w:val="none" w:sz="0" w:space="0" w:color="auto"/>
        <w:right w:val="none" w:sz="0" w:space="0" w:color="auto"/>
      </w:divBdr>
      <w:divsChild>
        <w:div w:id="1415323773">
          <w:marLeft w:val="0"/>
          <w:marRight w:val="0"/>
          <w:marTop w:val="0"/>
          <w:marBottom w:val="0"/>
          <w:divBdr>
            <w:top w:val="none" w:sz="0" w:space="0" w:color="auto"/>
            <w:left w:val="none" w:sz="0" w:space="0" w:color="auto"/>
            <w:bottom w:val="none" w:sz="0" w:space="0" w:color="auto"/>
            <w:right w:val="none" w:sz="0" w:space="0" w:color="auto"/>
          </w:divBdr>
          <w:divsChild>
            <w:div w:id="1460732026">
              <w:marLeft w:val="0"/>
              <w:marRight w:val="0"/>
              <w:marTop w:val="0"/>
              <w:marBottom w:val="0"/>
              <w:divBdr>
                <w:top w:val="none" w:sz="0" w:space="0" w:color="auto"/>
                <w:left w:val="none" w:sz="0" w:space="0" w:color="auto"/>
                <w:bottom w:val="none" w:sz="0" w:space="0" w:color="auto"/>
                <w:right w:val="none" w:sz="0" w:space="0" w:color="auto"/>
              </w:divBdr>
            </w:div>
            <w:div w:id="1442922249">
              <w:marLeft w:val="0"/>
              <w:marRight w:val="0"/>
              <w:marTop w:val="0"/>
              <w:marBottom w:val="0"/>
              <w:divBdr>
                <w:top w:val="none" w:sz="0" w:space="0" w:color="auto"/>
                <w:left w:val="none" w:sz="0" w:space="0" w:color="auto"/>
                <w:bottom w:val="none" w:sz="0" w:space="0" w:color="auto"/>
                <w:right w:val="none" w:sz="0" w:space="0" w:color="auto"/>
              </w:divBdr>
              <w:divsChild>
                <w:div w:id="804128694">
                  <w:marLeft w:val="0"/>
                  <w:marRight w:val="0"/>
                  <w:marTop w:val="0"/>
                  <w:marBottom w:val="0"/>
                  <w:divBdr>
                    <w:top w:val="none" w:sz="0" w:space="0" w:color="auto"/>
                    <w:left w:val="none" w:sz="0" w:space="0" w:color="auto"/>
                    <w:bottom w:val="none" w:sz="0" w:space="0" w:color="auto"/>
                    <w:right w:val="none" w:sz="0" w:space="0" w:color="auto"/>
                  </w:divBdr>
                  <w:divsChild>
                    <w:div w:id="1027484425">
                      <w:marLeft w:val="0"/>
                      <w:marRight w:val="0"/>
                      <w:marTop w:val="0"/>
                      <w:marBottom w:val="120"/>
                      <w:divBdr>
                        <w:top w:val="none" w:sz="0" w:space="0" w:color="auto"/>
                        <w:left w:val="none" w:sz="0" w:space="0" w:color="auto"/>
                        <w:bottom w:val="none" w:sz="0" w:space="0" w:color="auto"/>
                        <w:right w:val="none" w:sz="0" w:space="0" w:color="auto"/>
                      </w:divBdr>
                    </w:div>
                    <w:div w:id="1755198238">
                      <w:marLeft w:val="336"/>
                      <w:marRight w:val="0"/>
                      <w:marTop w:val="120"/>
                      <w:marBottom w:val="312"/>
                      <w:divBdr>
                        <w:top w:val="none" w:sz="0" w:space="0" w:color="auto"/>
                        <w:left w:val="none" w:sz="0" w:space="0" w:color="auto"/>
                        <w:bottom w:val="none" w:sz="0" w:space="0" w:color="auto"/>
                        <w:right w:val="none" w:sz="0" w:space="0" w:color="auto"/>
                      </w:divBdr>
                      <w:divsChild>
                        <w:div w:id="1778206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seph_Boyden" TargetMode="External"/><Relationship Id="rId13" Type="http://schemas.openxmlformats.org/officeDocument/2006/relationships/hyperlink" Target="https://en.wikipedia.org/wiki/First_Nations" TargetMode="External"/><Relationship Id="rId18" Type="http://schemas.openxmlformats.org/officeDocument/2006/relationships/hyperlink" Target="https://en.wikipedia.org/wiki/Reconnaissance" TargetMode="External"/><Relationship Id="rId26" Type="http://schemas.openxmlformats.org/officeDocument/2006/relationships/hyperlink" Target="https://en.wikipedia.org/wiki/Indigenous_peoples_in_Canada" TargetMode="External"/><Relationship Id="rId39" Type="http://schemas.openxmlformats.org/officeDocument/2006/relationships/hyperlink" Target="https://en.wikipedia.org/wiki/Civilian" TargetMode="External"/><Relationship Id="rId3" Type="http://schemas.microsoft.com/office/2007/relationships/stylesWithEffects" Target="stylesWithEffects.xml"/><Relationship Id="rId21" Type="http://schemas.openxmlformats.org/officeDocument/2006/relationships/hyperlink" Target="https://en.wikipedia.org/wiki/First_Nations" TargetMode="External"/><Relationship Id="rId34" Type="http://schemas.openxmlformats.org/officeDocument/2006/relationships/hyperlink" Target="https://en.wikipedia.org/wiki/Europe" TargetMode="External"/><Relationship Id="rId42" Type="http://schemas.openxmlformats.org/officeDocument/2006/relationships/hyperlink" Target="https://en.wikipedia.org/wiki/Spanish_flu" TargetMode="External"/><Relationship Id="rId7" Type="http://schemas.openxmlformats.org/officeDocument/2006/relationships/hyperlink" Target="https://en.wikipedia.org/wiki/Canada" TargetMode="External"/><Relationship Id="rId12" Type="http://schemas.openxmlformats.org/officeDocument/2006/relationships/hyperlink" Target="https://en.wikipedia.org/wiki/Francis_Pegahmagabow" TargetMode="External"/><Relationship Id="rId17" Type="http://schemas.openxmlformats.org/officeDocument/2006/relationships/hyperlink" Target="https://en.wikipedia.org/wiki/Marksman" TargetMode="External"/><Relationship Id="rId25" Type="http://schemas.openxmlformats.org/officeDocument/2006/relationships/hyperlink" Target="https://en.wikipedia.org/wiki/Canada" TargetMode="External"/><Relationship Id="rId33" Type="http://schemas.openxmlformats.org/officeDocument/2006/relationships/hyperlink" Target="https://en.wikipedia.org/wiki/World_war" TargetMode="External"/><Relationship Id="rId38" Type="http://schemas.openxmlformats.org/officeDocument/2006/relationships/hyperlink" Target="https://en.wikipedia.org/wiki/Combatants" TargetMode="External"/><Relationship Id="rId2" Type="http://schemas.openxmlformats.org/officeDocument/2006/relationships/styles" Target="styles.xml"/><Relationship Id="rId16" Type="http://schemas.openxmlformats.org/officeDocument/2006/relationships/hyperlink" Target="https://en.wikipedia.org/wiki/World_War_I" TargetMode="External"/><Relationship Id="rId20" Type="http://schemas.openxmlformats.org/officeDocument/2006/relationships/hyperlink" Target="https://en.wikipedia.org/wiki/Activist" TargetMode="External"/><Relationship Id="rId29" Type="http://schemas.openxmlformats.org/officeDocument/2006/relationships/hyperlink" Target="https://en.wikipedia.org/wiki/Cultural_assimilation" TargetMode="External"/><Relationship Id="rId41" Type="http://schemas.openxmlformats.org/officeDocument/2006/relationships/hyperlink" Target="https://en.wikipedia.org/wiki/Genocides_in_history" TargetMode="External"/><Relationship Id="rId1" Type="http://schemas.openxmlformats.org/officeDocument/2006/relationships/numbering" Target="numbering.xml"/><Relationship Id="rId6" Type="http://schemas.openxmlformats.org/officeDocument/2006/relationships/hyperlink" Target="https://en.wikipedia.org/wiki/Novel" TargetMode="External"/><Relationship Id="rId11" Type="http://schemas.openxmlformats.org/officeDocument/2006/relationships/hyperlink" Target="https://en.wikipedia.org/wiki/Ojibwe" TargetMode="External"/><Relationship Id="rId24" Type="http://schemas.openxmlformats.org/officeDocument/2006/relationships/hyperlink" Target="https://en.wikipedia.org/wiki/M%C3%A9tis" TargetMode="External"/><Relationship Id="rId32" Type="http://schemas.openxmlformats.org/officeDocument/2006/relationships/hyperlink" Target="https://en.wikipedia.org/wiki/Substance_abuse" TargetMode="External"/><Relationship Id="rId37" Type="http://schemas.openxmlformats.org/officeDocument/2006/relationships/hyperlink" Target="https://en.wikipedia.org/wiki/List_of_wars_and_anthropogenic_disasters_by_death_toll" TargetMode="External"/><Relationship Id="rId40" Type="http://schemas.openxmlformats.org/officeDocument/2006/relationships/hyperlink" Target="https://en.wikipedia.org/wiki/World_War_I_casualties" TargetMode="External"/><Relationship Id="rId5" Type="http://schemas.openxmlformats.org/officeDocument/2006/relationships/webSettings" Target="webSettings.xml"/><Relationship Id="rId15" Type="http://schemas.openxmlformats.org/officeDocument/2006/relationships/hyperlink" Target="https://en.wikipedia.org/wiki/Sniper" TargetMode="External"/><Relationship Id="rId23" Type="http://schemas.openxmlformats.org/officeDocument/2006/relationships/hyperlink" Target="https://en.wikipedia.org/wiki/APTN_National_News" TargetMode="External"/><Relationship Id="rId28" Type="http://schemas.openxmlformats.org/officeDocument/2006/relationships/hyperlink" Target="https://en.wikipedia.org/wiki/Aboriginal_Affairs_and_Northern_Development_Canada" TargetMode="External"/><Relationship Id="rId36" Type="http://schemas.openxmlformats.org/officeDocument/2006/relationships/hyperlink" Target="https://en.wikipedia.org/wiki/Military_personnel" TargetMode="External"/><Relationship Id="rId10" Type="http://schemas.openxmlformats.org/officeDocument/2006/relationships/hyperlink" Target="https://en.wikipedia.org/wiki/Sniper" TargetMode="External"/><Relationship Id="rId19" Type="http://schemas.openxmlformats.org/officeDocument/2006/relationships/hyperlink" Target="https://en.wikipedia.org/wiki/Councilor" TargetMode="External"/><Relationship Id="rId31" Type="http://schemas.openxmlformats.org/officeDocument/2006/relationships/hyperlink" Target="https://en.wikipedia.org/wiki/Alcoholis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Cree" TargetMode="External"/><Relationship Id="rId14" Type="http://schemas.openxmlformats.org/officeDocument/2006/relationships/hyperlink" Target="https://en.wikipedia.org/wiki/Military_history_of_Canada" TargetMode="External"/><Relationship Id="rId22" Type="http://schemas.openxmlformats.org/officeDocument/2006/relationships/hyperlink" Target="https://en.wikipedia.org/wiki/First_Nations" TargetMode="External"/><Relationship Id="rId27" Type="http://schemas.openxmlformats.org/officeDocument/2006/relationships/hyperlink" Target="https://en.wikipedia.org/wiki/Government_of_Canada" TargetMode="External"/><Relationship Id="rId30" Type="http://schemas.openxmlformats.org/officeDocument/2006/relationships/hyperlink" Target="https://en.wikipedia.org/wiki/Post-traumatic_stress" TargetMode="External"/><Relationship Id="rId35" Type="http://schemas.openxmlformats.org/officeDocument/2006/relationships/hyperlink" Target="https://en.wikipedia.org/wiki/The_war_to_end_all_war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2</cp:revision>
  <cp:lastPrinted>2019-09-12T22:54:00Z</cp:lastPrinted>
  <dcterms:created xsi:type="dcterms:W3CDTF">2019-09-12T21:21:00Z</dcterms:created>
  <dcterms:modified xsi:type="dcterms:W3CDTF">2019-09-12T22:56:00Z</dcterms:modified>
</cp:coreProperties>
</file>